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</w:rPr>
        <w:t>《零售商供应商公平交易管理办法》</w:t>
      </w: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涉及处罚事项裁量基准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112"/>
        <w:gridCol w:w="1073"/>
        <w:gridCol w:w="5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restart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112" w:type="dxa"/>
          </w:tcPr>
          <w:p>
            <w:r>
              <w:rPr>
                <w:rFonts w:hint="eastAsia"/>
              </w:rPr>
              <w:t>违法行为</w:t>
            </w:r>
          </w:p>
        </w:tc>
        <w:tc>
          <w:tcPr>
            <w:tcW w:w="6777" w:type="dxa"/>
            <w:gridSpan w:val="2"/>
          </w:tcPr>
          <w:p>
            <w:r>
              <w:t>零售商向供应商违规收费等行为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</w:tcPr>
          <w:p>
            <w:r>
              <w:rPr>
                <w:rFonts w:hint="eastAsia"/>
              </w:rPr>
              <w:t>法律依据</w:t>
            </w:r>
          </w:p>
        </w:tc>
        <w:tc>
          <w:tcPr>
            <w:tcW w:w="6777" w:type="dxa"/>
            <w:gridSpan w:val="2"/>
          </w:tcPr>
          <w:p>
            <w:pPr>
              <w:rPr>
                <w:b/>
                <w:bCs/>
                <w:lang w:eastAsia="zh-Hans"/>
              </w:rPr>
            </w:pPr>
            <w:r>
              <w:rPr>
                <w:b/>
                <w:bCs/>
              </w:rPr>
              <w:t>【部门规章】</w:t>
            </w:r>
            <w:r>
              <w:rPr>
                <w:rFonts w:hint="eastAsia"/>
                <w:b/>
                <w:bCs/>
                <w:lang w:eastAsia="zh-Hans"/>
              </w:rPr>
              <w:t>《</w:t>
            </w:r>
            <w:r>
              <w:rPr>
                <w:b/>
                <w:bCs/>
              </w:rPr>
              <w:t>零售商供应商公平交易管理办法》</w:t>
            </w:r>
            <w:r>
              <w:rPr>
                <w:rFonts w:hint="eastAsia"/>
                <w:b/>
                <w:bCs/>
                <w:lang w:eastAsia="zh-Hans"/>
              </w:rPr>
              <w:t>（商务部、国家发展和改革委员会、公安部、国家税务总局、国家工商行政管理总局令第17号）</w:t>
            </w:r>
          </w:p>
          <w:p>
            <w:r>
              <w:rPr>
                <w:b/>
                <w:bCs/>
              </w:rPr>
              <w:t>第二十三条</w:t>
            </w:r>
            <w:r>
              <w:rPr>
                <w:rFonts w:hint="default"/>
              </w:rPr>
              <w:t xml:space="preserve"> </w:t>
            </w:r>
            <w:r>
              <w:t>零售商或者供应商违反本办法规定的，法律法规有规定的，从其规定；没有规定的，责令改正；有违法所得的，可处违法所得三倍以下罚款，但最高不超过三万元；没有违法所得的，可处一万元以下罚款；并可向社会公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</w:tcPr>
          <w:p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处罚种类及幅度</w:t>
            </w:r>
          </w:p>
        </w:tc>
        <w:tc>
          <w:tcPr>
            <w:tcW w:w="6777" w:type="dxa"/>
            <w:gridSpan w:val="2"/>
          </w:tcPr>
          <w:p>
            <w:r>
              <w:t>有违法所得的，可处违法所得三倍以下罚款，但最高不超过三万元；没有违法所得的，可处一万元以下罚款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restart"/>
          </w:tcPr>
          <w:p>
            <w:r>
              <w:rPr>
                <w:rFonts w:hint="eastAsia"/>
              </w:rPr>
              <w:t>裁量阶次具体标准</w:t>
            </w:r>
          </w:p>
        </w:tc>
        <w:tc>
          <w:tcPr>
            <w:tcW w:w="1073" w:type="dxa"/>
          </w:tcPr>
          <w:p>
            <w:r>
              <w:rPr>
                <w:rFonts w:hint="eastAsia"/>
              </w:rPr>
              <w:t>从轻</w:t>
            </w:r>
          </w:p>
        </w:tc>
        <w:tc>
          <w:tcPr>
            <w:tcW w:w="5704" w:type="dxa"/>
          </w:tcPr>
          <w:p>
            <w:pPr>
              <w:numPr>
                <w:ilvl w:val="0"/>
                <w:numId w:val="0"/>
              </w:numPr>
            </w:pPr>
            <w:r>
              <w:rPr>
                <w:rFonts w:hint="default"/>
              </w:rPr>
              <w:t>1.</w:t>
            </w:r>
            <w:r>
              <w:rPr>
                <w:rFonts w:hint="eastAsia"/>
              </w:rPr>
              <w:t>有违法所得的，</w:t>
            </w:r>
            <w:r>
              <w:rPr>
                <w:rFonts w:hint="eastAsia"/>
                <w:lang w:val="en-US" w:eastAsia="zh-Hans"/>
              </w:rPr>
              <w:t>可</w:t>
            </w:r>
            <w:r>
              <w:rPr>
                <w:rFonts w:hint="eastAsia"/>
              </w:rPr>
              <w:t>处违法所得</w:t>
            </w:r>
            <w:r>
              <w:rPr>
                <w:rFonts w:hint="default"/>
              </w:rPr>
              <w:t>0.9</w:t>
            </w:r>
            <w:r>
              <w:rPr>
                <w:rFonts w:hint="eastAsia"/>
                <w:lang w:val="en-US" w:eastAsia="zh-Hans"/>
              </w:rPr>
              <w:t>倍</w:t>
            </w:r>
            <w:r>
              <w:rPr>
                <w:rFonts w:hint="eastAsia"/>
              </w:rPr>
              <w:t>以下罚款</w:t>
            </w:r>
            <w:r>
              <w:t>，但最高不超过</w:t>
            </w:r>
            <w:r>
              <w:rPr>
                <w:rFonts w:hint="default"/>
              </w:rPr>
              <w:t>3</w:t>
            </w:r>
            <w:r>
              <w:t>万元</w:t>
            </w:r>
          </w:p>
          <w:p>
            <w:pPr>
              <w:numPr>
                <w:ilvl w:val="0"/>
                <w:numId w:val="0"/>
              </w:numPr>
            </w:pPr>
            <w:r>
              <w:rPr>
                <w:rFonts w:hint="default"/>
              </w:rPr>
              <w:t>2.</w:t>
            </w:r>
            <w:r>
              <w:rPr>
                <w:rFonts w:hint="eastAsia"/>
              </w:rPr>
              <w:t>没有违法所得的，</w:t>
            </w:r>
            <w:r>
              <w:rPr>
                <w:rFonts w:hint="eastAsia"/>
                <w:lang w:val="en-US" w:eastAsia="zh-Hans"/>
              </w:rPr>
              <w:t>可</w:t>
            </w:r>
            <w:r>
              <w:rPr>
                <w:rFonts w:hint="eastAsia"/>
              </w:rPr>
              <w:t>处3000元以下罚款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continue"/>
          </w:tcPr>
          <w:p/>
        </w:tc>
        <w:tc>
          <w:tcPr>
            <w:tcW w:w="1073" w:type="dxa"/>
          </w:tcPr>
          <w:p>
            <w:r>
              <w:rPr>
                <w:rFonts w:hint="eastAsia"/>
              </w:rPr>
              <w:t>一般</w:t>
            </w:r>
          </w:p>
        </w:tc>
        <w:tc>
          <w:tcPr>
            <w:tcW w:w="5704" w:type="dxa"/>
          </w:tcPr>
          <w:p>
            <w:pPr>
              <w:numPr>
                <w:ilvl w:val="0"/>
                <w:numId w:val="0"/>
              </w:num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有违法所得的，处违法所得</w:t>
            </w:r>
            <w:r>
              <w:rPr>
                <w:rFonts w:hint="default"/>
                <w:lang w:eastAsia="zh-CN"/>
              </w:rPr>
              <w:t>0.9</w:t>
            </w:r>
            <w:r>
              <w:rPr>
                <w:rFonts w:hint="eastAsia"/>
                <w:lang w:val="en-US" w:eastAsia="zh-Hans"/>
              </w:rPr>
              <w:t>倍</w:t>
            </w:r>
            <w:r>
              <w:rPr>
                <w:rFonts w:hint="default"/>
                <w:lang w:eastAsia="zh-Hans"/>
              </w:rPr>
              <w:t>-2.1</w:t>
            </w:r>
            <w:r>
              <w:rPr>
                <w:rFonts w:hint="eastAsia"/>
                <w:lang w:val="en-US" w:eastAsia="zh-Hans"/>
              </w:rPr>
              <w:t>倍</w:t>
            </w:r>
            <w:r>
              <w:rPr>
                <w:rFonts w:hint="eastAsia"/>
              </w:rPr>
              <w:t>罚款</w:t>
            </w:r>
            <w:r>
              <w:t>，但最高不超过</w:t>
            </w:r>
            <w:r>
              <w:rPr>
                <w:rFonts w:hint="default"/>
              </w:rPr>
              <w:t>3</w:t>
            </w:r>
            <w:r>
              <w:t>万元</w:t>
            </w:r>
          </w:p>
          <w:p>
            <w:pPr>
              <w:numPr>
                <w:ilvl w:val="0"/>
                <w:numId w:val="0"/>
              </w:num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没有违法所得的，处</w:t>
            </w:r>
            <w:r>
              <w:rPr>
                <w:rFonts w:hint="default"/>
              </w:rPr>
              <w:t>3000</w:t>
            </w:r>
            <w:r>
              <w:rPr>
                <w:rFonts w:hint="eastAsia"/>
                <w:lang w:val="en-US" w:eastAsia="zh-Hans"/>
              </w:rPr>
              <w:t>元</w:t>
            </w:r>
            <w:r>
              <w:rPr>
                <w:rFonts w:hint="default"/>
                <w:lang w:eastAsia="zh-Hans"/>
              </w:rPr>
              <w:t>-7000</w:t>
            </w:r>
            <w:r>
              <w:rPr>
                <w:rFonts w:hint="eastAsia"/>
                <w:lang w:val="en-US" w:eastAsia="zh-Hans"/>
              </w:rPr>
              <w:t>元</w:t>
            </w:r>
            <w:r>
              <w:rPr>
                <w:rFonts w:hint="eastAsia"/>
              </w:rPr>
              <w:t>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continue"/>
          </w:tcPr>
          <w:p/>
        </w:tc>
        <w:tc>
          <w:tcPr>
            <w:tcW w:w="1073" w:type="dxa"/>
          </w:tcPr>
          <w:p>
            <w:r>
              <w:rPr>
                <w:rFonts w:hint="eastAsia"/>
              </w:rPr>
              <w:t>从重</w:t>
            </w:r>
          </w:p>
        </w:tc>
        <w:tc>
          <w:tcPr>
            <w:tcW w:w="5704" w:type="dxa"/>
          </w:tcPr>
          <w:p>
            <w:pPr>
              <w:numPr>
                <w:ilvl w:val="0"/>
                <w:numId w:val="0"/>
              </w:num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有违法所得的，处违法所得</w:t>
            </w:r>
            <w:r>
              <w:rPr>
                <w:rFonts w:hint="default"/>
              </w:rPr>
              <w:t>2.1</w:t>
            </w:r>
            <w:r>
              <w:rPr>
                <w:rFonts w:hint="eastAsia"/>
                <w:lang w:val="en-US" w:eastAsia="zh-Hans"/>
              </w:rPr>
              <w:t>倍</w:t>
            </w:r>
            <w:r>
              <w:rPr>
                <w:rFonts w:hint="default"/>
                <w:lang w:eastAsia="zh-Hans"/>
              </w:rPr>
              <w:t>-3</w:t>
            </w:r>
            <w:r>
              <w:rPr>
                <w:rFonts w:hint="eastAsia"/>
                <w:lang w:val="en-US" w:eastAsia="zh-Hans"/>
              </w:rPr>
              <w:t>倍</w:t>
            </w:r>
            <w:r>
              <w:rPr>
                <w:rFonts w:hint="eastAsia"/>
              </w:rPr>
              <w:t>罚款</w:t>
            </w:r>
            <w:r>
              <w:t>，但最高不超过</w:t>
            </w:r>
            <w:r>
              <w:rPr>
                <w:rFonts w:hint="default"/>
              </w:rPr>
              <w:t>3</w:t>
            </w:r>
            <w:r>
              <w:t>万元</w:t>
            </w:r>
          </w:p>
          <w:p>
            <w:pPr>
              <w:numPr>
                <w:ilvl w:val="0"/>
                <w:numId w:val="0"/>
              </w:num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没有违法所得的，</w:t>
            </w:r>
            <w:r>
              <w:rPr>
                <w:rFonts w:hint="eastAsia"/>
                <w:lang w:val="en-US" w:eastAsia="zh-CN"/>
              </w:rPr>
              <w:t>处</w:t>
            </w:r>
            <w:r>
              <w:rPr>
                <w:rFonts w:hint="default"/>
              </w:rPr>
              <w:t>7000</w:t>
            </w:r>
            <w:r>
              <w:rPr>
                <w:rFonts w:hint="eastAsia"/>
                <w:lang w:val="en-US" w:eastAsia="zh-Hans"/>
              </w:rPr>
              <w:t>元</w:t>
            </w:r>
            <w:r>
              <w:rPr>
                <w:rFonts w:hint="default"/>
                <w:lang w:eastAsia="zh-Hans"/>
              </w:rPr>
              <w:t>-1</w:t>
            </w:r>
            <w:r>
              <w:rPr>
                <w:rFonts w:hint="eastAsia"/>
                <w:lang w:val="en-US" w:eastAsia="zh-Hans"/>
              </w:rPr>
              <w:t>万元</w:t>
            </w:r>
            <w:r>
              <w:rPr>
                <w:rFonts w:hint="eastAsia"/>
              </w:rPr>
              <w:t>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restart"/>
          </w:tcPr>
          <w:p>
            <w:r>
              <w:rPr>
                <w:rFonts w:hint="eastAsia"/>
              </w:rPr>
              <w:t>适用条件</w:t>
            </w:r>
          </w:p>
        </w:tc>
        <w:tc>
          <w:tcPr>
            <w:tcW w:w="1073" w:type="dxa"/>
          </w:tcPr>
          <w:p>
            <w:r>
              <w:rPr>
                <w:rFonts w:hint="eastAsia"/>
                <w:b/>
                <w:bCs/>
                <w:lang w:eastAsia="zh-Hans"/>
              </w:rPr>
              <w:t>不予处罚</w:t>
            </w:r>
          </w:p>
        </w:tc>
        <w:tc>
          <w:tcPr>
            <w:tcW w:w="5704" w:type="dxa"/>
          </w:tcPr>
          <w:p>
            <w:r>
              <w:rPr>
                <w:rFonts w:hint="eastAsia"/>
              </w:rPr>
              <w:t>符合《行政处罚法》及《基准制度》</w:t>
            </w:r>
            <w:r>
              <w:rPr>
                <w:rFonts w:hint="eastAsia"/>
                <w:lang w:val="en-US" w:eastAsia="zh-Hans"/>
              </w:rPr>
              <w:t>规定的应当不予处罚</w:t>
            </w:r>
            <w:r>
              <w:rPr>
                <w:rFonts w:hint="eastAsia"/>
              </w:rPr>
              <w:t>情形的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continue"/>
          </w:tcPr>
          <w:p/>
        </w:tc>
        <w:tc>
          <w:tcPr>
            <w:tcW w:w="1073" w:type="dxa"/>
          </w:tcPr>
          <w:p>
            <w:pPr>
              <w:rPr>
                <w:lang w:eastAsia="zh-Hans"/>
              </w:rPr>
            </w:pPr>
            <w:r>
              <w:rPr>
                <w:rFonts w:hint="eastAsia"/>
                <w:b/>
                <w:bCs/>
              </w:rPr>
              <w:t>从轻或者减轻</w:t>
            </w:r>
            <w:r>
              <w:rPr>
                <w:rFonts w:hint="eastAsia"/>
                <w:b/>
                <w:bCs/>
                <w:lang w:eastAsia="zh-Hans"/>
              </w:rPr>
              <w:t>处罚</w:t>
            </w:r>
          </w:p>
        </w:tc>
        <w:tc>
          <w:tcPr>
            <w:tcW w:w="5704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Hans" w:bidi="ar-SA"/>
              </w:rPr>
              <w:t>1.</w:t>
            </w:r>
            <w:r>
              <w:rPr>
                <w:rFonts w:hint="eastAsia"/>
                <w:lang w:val="en-US" w:eastAsia="zh-Hans"/>
              </w:rPr>
              <w:t>及时改正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Hans" w:bidi="ar-SA"/>
              </w:rPr>
              <w:t>2.</w:t>
            </w:r>
            <w:r>
              <w:rPr>
                <w:rFonts w:hint="eastAsia"/>
                <w:lang w:val="en-US" w:eastAsia="zh-Hans"/>
              </w:rPr>
              <w:t>违法行为持续时间较短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Hans" w:bidi="ar-SA"/>
              </w:rPr>
              <w:t>3.</w:t>
            </w:r>
            <w:r>
              <w:rPr>
                <w:rFonts w:hint="eastAsia"/>
                <w:lang w:val="en-US" w:eastAsia="zh-Hans"/>
              </w:rPr>
              <w:t>危害后果较轻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Hans" w:bidi="ar-SA"/>
              </w:rPr>
              <w:t>4.</w:t>
            </w:r>
            <w:r>
              <w:rPr>
                <w:rFonts w:hint="eastAsia"/>
                <w:lang w:val="en-US" w:eastAsia="zh-Hans"/>
              </w:rPr>
              <w:t>社会影响较小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Hans" w:bidi="ar-SA"/>
              </w:rPr>
              <w:t>5.</w:t>
            </w:r>
            <w:r>
              <w:rPr>
                <w:rFonts w:hint="eastAsia"/>
                <w:lang w:val="en-US" w:eastAsia="zh-Hans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continue"/>
          </w:tcPr>
          <w:p/>
        </w:tc>
        <w:tc>
          <w:tcPr>
            <w:tcW w:w="1073" w:type="dxa"/>
          </w:tcPr>
          <w:p>
            <w:pPr>
              <w:rPr>
                <w:lang w:eastAsia="zh-Hans"/>
              </w:rPr>
            </w:pPr>
            <w:r>
              <w:rPr>
                <w:rFonts w:hint="eastAsia"/>
                <w:b/>
                <w:bCs/>
                <w:lang w:eastAsia="zh-Hans"/>
              </w:rPr>
              <w:t>从重处罚</w:t>
            </w:r>
          </w:p>
        </w:tc>
        <w:tc>
          <w:tcPr>
            <w:tcW w:w="5704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Hans" w:bidi="ar-SA"/>
              </w:rPr>
              <w:t>1.</w:t>
            </w:r>
            <w:r>
              <w:rPr>
                <w:rFonts w:hint="eastAsia"/>
                <w:lang w:val="en-US" w:eastAsia="zh-Hans"/>
              </w:rPr>
              <w:t>违法行为持续时间较长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Hans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Hans" w:bidi="ar-SA"/>
              </w:rPr>
              <w:t>2.</w:t>
            </w:r>
            <w:r>
              <w:rPr>
                <w:rFonts w:hint="eastAsia"/>
                <w:lang w:val="en-US" w:eastAsia="zh-Hans"/>
              </w:rPr>
              <w:t>危害后果严重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Hans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Hans" w:bidi="ar-SA"/>
              </w:rPr>
              <w:t>3.</w:t>
            </w:r>
            <w:r>
              <w:rPr>
                <w:rFonts w:hint="eastAsia"/>
                <w:lang w:val="en-US" w:eastAsia="zh-Hans"/>
              </w:rPr>
              <w:t>造成较大社会影响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Hans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Hans" w:bidi="ar-SA"/>
              </w:rPr>
              <w:t>4.</w:t>
            </w:r>
            <w:r>
              <w:rPr>
                <w:rFonts w:hint="eastAsia"/>
                <w:lang w:val="en-US" w:eastAsia="zh-Hans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6777" w:type="dxa"/>
            <w:gridSpan w:val="2"/>
          </w:tcPr>
          <w:p/>
        </w:tc>
      </w:tr>
    </w:tbl>
    <w:p>
      <w:pPr>
        <w:rPr>
          <w:lang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ZGQyNmVmOTQxMTk1YzZlNGNhZGIwZjRjZGRiNjcifQ=="/>
  </w:docVars>
  <w:rsids>
    <w:rsidRoot w:val="ECBB7D17"/>
    <w:rsid w:val="00085485"/>
    <w:rsid w:val="00456CEA"/>
    <w:rsid w:val="01E9668D"/>
    <w:rsid w:val="0C6619A4"/>
    <w:rsid w:val="1F4573BB"/>
    <w:rsid w:val="2DF41A96"/>
    <w:rsid w:val="5A772EFD"/>
    <w:rsid w:val="5E576987"/>
    <w:rsid w:val="5E7EDD1F"/>
    <w:rsid w:val="65415EF1"/>
    <w:rsid w:val="69FC4EA6"/>
    <w:rsid w:val="6BED4F68"/>
    <w:rsid w:val="6FF865E8"/>
    <w:rsid w:val="73246C0B"/>
    <w:rsid w:val="75A478D3"/>
    <w:rsid w:val="7AFB0BBA"/>
    <w:rsid w:val="BF3B46F5"/>
    <w:rsid w:val="BFBB0A18"/>
    <w:rsid w:val="DF7FBA37"/>
    <w:rsid w:val="ECBB7D17"/>
    <w:rsid w:val="EFDFD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annotation reference"/>
    <w:basedOn w:val="5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539</Words>
  <Characters>579</Characters>
  <Lines>4</Lines>
  <Paragraphs>1</Paragraphs>
  <TotalTime>8</TotalTime>
  <ScaleCrop>false</ScaleCrop>
  <LinksUpToDate>false</LinksUpToDate>
  <CharactersWithSpaces>580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2023-07-01T05:39:00Z</dcterms:created>
  <dc:creator>C&amp;T PARTNERS</dc:creator>
  <cp:lastModifiedBy>C&amp;T PARTNERS</cp:lastModifiedBy>
  <dcterms:modified xsi:type="dcterms:W3CDTF">2023-08-31T07:24:27Z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A423A81A4FCA45E49C06BA980BBB0DA9_13</vt:lpwstr>
  </property>
</Properties>
</file>