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lang w:eastAsia="zh-CN"/>
        </w:rPr>
        <w:t>《</w:t>
      </w:r>
      <w:r>
        <w:rPr>
          <w:rFonts w:hint="eastAsia"/>
          <w:lang w:val="en-US" w:eastAsia="zh-CN"/>
        </w:rPr>
        <w:t>中华人民共和国招标投标法（2017修正）</w:t>
      </w:r>
      <w:r>
        <w:rPr>
          <w:rFonts w:hint="eastAsia"/>
          <w:lang w:eastAsia="zh-CN"/>
        </w:rPr>
        <w:t>》《</w:t>
      </w:r>
      <w:r>
        <w:rPr>
          <w:rFonts w:hint="eastAsia"/>
          <w:lang w:val="en-US" w:eastAsia="zh-CN"/>
        </w:rPr>
        <w:t>中华人民共和国招标投标法实施条例（2019修正）</w:t>
      </w:r>
      <w:r>
        <w:rPr>
          <w:rFonts w:hint="eastAsia"/>
          <w:lang w:eastAsia="zh-CN"/>
        </w:rPr>
        <w:t>》</w:t>
      </w:r>
      <w:r>
        <w:rPr>
          <w:rFonts w:hint="eastAsia"/>
        </w:rPr>
        <w:t>《机电产品国际招标投标实施办法（试行）》涉及处罚事项裁量基准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keepNext w:val="0"/>
              <w:keepLines w:val="0"/>
              <w:suppressLineNumbers w:val="0"/>
              <w:spacing w:before="0" w:beforeAutospacing="0" w:after="0" w:afterAutospacing="0"/>
              <w:ind w:left="0" w:right="0"/>
              <w:rPr>
                <w:rFonts w:hint="default" w:eastAsiaTheme="minorEastAsia"/>
                <w:lang w:eastAsia="zh-CN"/>
              </w:rPr>
            </w:pPr>
            <w:r>
              <w:rPr>
                <w:rFonts w:hint="default"/>
                <w:lang w:eastAsia="zh-CN"/>
              </w:rPr>
              <w:t>27</w:t>
            </w:r>
          </w:p>
        </w:tc>
        <w:tc>
          <w:tcPr>
            <w:tcW w:w="1168" w:type="dxa"/>
          </w:tcPr>
          <w:p>
            <w:pPr>
              <w:keepNext w:val="0"/>
              <w:keepLines w:val="0"/>
              <w:suppressLineNumbers w:val="0"/>
              <w:spacing w:before="0" w:beforeAutospacing="0" w:after="0" w:afterAutospacing="0"/>
              <w:ind w:left="0" w:right="0"/>
              <w:rPr>
                <w:rFonts w:hint="default"/>
              </w:rPr>
            </w:pPr>
            <w:r>
              <w:rPr>
                <w:rFonts w:hint="eastAsia"/>
              </w:rPr>
              <w:t>违法行为</w:t>
            </w:r>
          </w:p>
        </w:tc>
        <w:tc>
          <w:tcPr>
            <w:tcW w:w="6721" w:type="dxa"/>
            <w:gridSpan w:val="2"/>
          </w:tcPr>
          <w:p>
            <w:pPr>
              <w:keepNext w:val="0"/>
              <w:keepLines w:val="0"/>
              <w:suppressLineNumbers w:val="0"/>
              <w:spacing w:before="0" w:beforeAutospacing="0" w:after="0" w:afterAutospacing="0"/>
              <w:ind w:left="0" w:right="0"/>
              <w:rPr>
                <w:rFonts w:hint="eastAsia" w:eastAsiaTheme="minorEastAsia"/>
                <w:lang w:val="en-US" w:eastAsia="zh-CN"/>
              </w:rPr>
            </w:pPr>
            <w:r>
              <w:rPr>
                <w:rFonts w:hint="default"/>
              </w:rPr>
              <w:t>招标人</w:t>
            </w:r>
            <w:r>
              <w:rPr>
                <w:rFonts w:hint="eastAsia"/>
                <w:lang w:val="en-US" w:eastAsia="zh-CN"/>
              </w:rPr>
              <w:t>对</w:t>
            </w:r>
            <w:r>
              <w:rPr>
                <w:rFonts w:hint="default"/>
              </w:rPr>
              <w:t>依法必须进行招标的项目不招标或化整为零以及以其他任何方式规避国际招标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法律依据</w:t>
            </w:r>
          </w:p>
        </w:tc>
        <w:tc>
          <w:tcPr>
            <w:tcW w:w="6721" w:type="dxa"/>
            <w:gridSpan w:val="2"/>
          </w:tcPr>
          <w:p>
            <w:pPr>
              <w:keepNext w:val="0"/>
              <w:keepLines w:val="0"/>
              <w:suppressLineNumbers w:val="0"/>
              <w:spacing w:before="0" w:beforeAutospacing="0" w:after="0" w:afterAutospacing="0"/>
              <w:ind w:left="0" w:right="0"/>
              <w:rPr>
                <w:rFonts w:hint="default"/>
              </w:rPr>
            </w:pPr>
            <w:r>
              <w:rPr>
                <w:rFonts w:hint="default"/>
                <w:b/>
                <w:bCs/>
              </w:rPr>
              <w:t>【</w:t>
            </w:r>
            <w:r>
              <w:rPr>
                <w:rFonts w:hint="eastAsia"/>
                <w:b/>
                <w:bCs/>
              </w:rPr>
              <w:t>部门</w:t>
            </w:r>
            <w:r>
              <w:rPr>
                <w:rFonts w:hint="default"/>
                <w:b/>
                <w:bCs/>
              </w:rPr>
              <w:t>规章】《机电产品国际招标投标实施办法（试行）》（商务部令2014年第1号）</w:t>
            </w:r>
          </w:p>
          <w:p>
            <w:pPr>
              <w:keepNext w:val="0"/>
              <w:keepLines w:val="0"/>
              <w:suppressLineNumbers w:val="0"/>
              <w:spacing w:before="0" w:beforeAutospacing="0" w:after="0" w:afterAutospacing="0"/>
              <w:ind w:left="0" w:right="0"/>
              <w:rPr>
                <w:rFonts w:hint="default"/>
              </w:rPr>
            </w:pPr>
            <w:r>
              <w:rPr>
                <w:rFonts w:hint="default"/>
                <w:b/>
                <w:bCs/>
              </w:rPr>
              <w:t>第四条第二款</w:t>
            </w:r>
            <w:r>
              <w:rPr>
                <w:rFonts w:hint="eastAsia"/>
              </w:rPr>
              <w:t xml:space="preserve"> </w:t>
            </w:r>
            <w:r>
              <w:rPr>
                <w:rFonts w:hint="default"/>
              </w:rPr>
              <w:t>各省、自治区、直辖市、计划单列市、新疆生产建设兵团、沿海开放城市及经济特区商务主管部门、国务院有关部门机电产品进出口管理机构负责本地区、本部门的机电产品国际招标投标活动的行政监督和协调；负责本地区、本部门所属招标机构的监督和管理；负责本地区、本部门机电产品国际招标评标专家的日常管理。</w:t>
            </w:r>
          </w:p>
          <w:p>
            <w:pPr>
              <w:keepNext w:val="0"/>
              <w:keepLines w:val="0"/>
              <w:suppressLineNumbers w:val="0"/>
              <w:spacing w:before="0" w:beforeAutospacing="0" w:after="0" w:afterAutospacing="0"/>
              <w:ind w:left="0" w:right="0"/>
              <w:rPr>
                <w:rFonts w:hint="default"/>
              </w:rPr>
            </w:pPr>
            <w:r>
              <w:rPr>
                <w:rFonts w:hint="default"/>
                <w:b/>
                <w:bCs/>
              </w:rPr>
              <w:t>第九十三条</w:t>
            </w:r>
            <w:r>
              <w:rPr>
                <w:rFonts w:hint="eastAsia"/>
              </w:rPr>
              <w:t xml:space="preserve"> </w:t>
            </w:r>
            <w:r>
              <w:rPr>
                <w:rFonts w:hint="default"/>
              </w:rPr>
              <w:t>招标人对依法必须进行招标的项目不招标或化整为零以及以其他任何方式规避国际招标的，由相应主管部门责令限期改正，可以处项目合同金额0.5%以上1%以下的罚款；对全部或者部分使用国有资金的项目，可以通告项目主管机构暂停项目执行或者暂停资金拨付；对单位直接负责的主管人员和其他直接责任人员依法给予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lang w:eastAsia="zh-Hans"/>
              </w:rPr>
            </w:pPr>
            <w:r>
              <w:rPr>
                <w:rFonts w:hint="eastAsia"/>
                <w:lang w:eastAsia="zh-Hans"/>
              </w:rPr>
              <w:t>处罚种类及幅度</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lang w:val="en-US" w:eastAsia="zh-CN"/>
              </w:rPr>
              <w:t>可以</w:t>
            </w:r>
            <w:r>
              <w:rPr>
                <w:rFonts w:hint="default"/>
              </w:rPr>
              <w:t>处项目合同金额0.5%以上1%以下的罚款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highlight w:val="none"/>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裁量阶次具体标准</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从轻</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highlight w:val="none"/>
                <w:lang w:val="en-US" w:eastAsia="zh-CN"/>
              </w:rPr>
              <w:t>可以</w:t>
            </w:r>
            <w:r>
              <w:rPr>
                <w:rFonts w:hint="eastAsia"/>
                <w:highlight w:val="none"/>
              </w:rPr>
              <w:t>处</w:t>
            </w:r>
            <w:r>
              <w:rPr>
                <w:rFonts w:hint="eastAsia"/>
                <w:highlight w:val="none"/>
                <w:lang w:val="en-US" w:eastAsia="zh-CN"/>
              </w:rPr>
              <w:t>项目合同金额0.5%-0.65%的</w:t>
            </w:r>
            <w:r>
              <w:rPr>
                <w:rFonts w:hint="eastAsia"/>
                <w:highlight w:val="none"/>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highlight w:val="none"/>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一般</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处</w:t>
            </w:r>
            <w:r>
              <w:rPr>
                <w:rFonts w:hint="eastAsia"/>
                <w:highlight w:val="none"/>
                <w:lang w:val="en-US" w:eastAsia="zh-CN"/>
              </w:rPr>
              <w:t>项目合同金额0.65%-0.85%的</w:t>
            </w:r>
            <w:r>
              <w:rPr>
                <w:rFonts w:hint="eastAsia"/>
                <w:highlight w:val="none"/>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highlight w:val="none"/>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从重</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处</w:t>
            </w:r>
            <w:r>
              <w:rPr>
                <w:rFonts w:hint="eastAsia"/>
                <w:highlight w:val="none"/>
                <w:lang w:val="en-US" w:eastAsia="zh-CN"/>
              </w:rPr>
              <w:t>项目合同金额0.85%-1%的</w:t>
            </w:r>
            <w:r>
              <w:rPr>
                <w:rFonts w:hint="eastAsia"/>
                <w:highlight w:val="none"/>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highlight w:val="none"/>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适用条件</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不予处罚</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highlight w:val="none"/>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rPr>
              <w:t>从轻或者减轻</w:t>
            </w:r>
            <w:r>
              <w:rPr>
                <w:rFonts w:hint="eastAsia"/>
                <w:b/>
                <w:bCs/>
                <w:highlight w:val="none"/>
                <w:lang w:eastAsia="zh-Hans"/>
              </w:rPr>
              <w:t>处罚</w:t>
            </w:r>
          </w:p>
        </w:tc>
        <w:tc>
          <w:tcPr>
            <w:tcW w:w="5611" w:type="dxa"/>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危害后果较轻</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社会影响较小</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633" w:type="dxa"/>
            <w:vMerge w:val="continue"/>
          </w:tcPr>
          <w:p>
            <w:pPr>
              <w:keepNext w:val="0"/>
              <w:keepLines w:val="0"/>
              <w:suppressLineNumbers w:val="0"/>
              <w:spacing w:before="0" w:beforeAutospacing="0" w:after="0" w:afterAutospacing="0"/>
              <w:ind w:left="0" w:right="0"/>
              <w:rPr>
                <w:rFonts w:hint="default"/>
                <w:highlight w:val="none"/>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从重处罚</w:t>
            </w:r>
          </w:p>
        </w:tc>
        <w:tc>
          <w:tcPr>
            <w:tcW w:w="5611" w:type="dxa"/>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危害后果严重</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造成较大社会影响</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备注</w:t>
            </w:r>
          </w:p>
        </w:tc>
        <w:tc>
          <w:tcPr>
            <w:tcW w:w="6721" w:type="dxa"/>
            <w:gridSpan w:val="2"/>
          </w:tcPr>
          <w:p>
            <w:pPr>
              <w:keepNext w:val="0"/>
              <w:keepLines w:val="0"/>
              <w:suppressLineNumbers w:val="0"/>
              <w:spacing w:before="0" w:beforeAutospacing="0" w:after="0" w:afterAutospacing="0"/>
              <w:ind w:left="0" w:right="0"/>
              <w:rPr>
                <w:rFonts w:hint="default"/>
              </w:rPr>
            </w:pPr>
            <w:r>
              <w:rPr>
                <w:rFonts w:hint="default"/>
              </w:rPr>
              <w:t>对全部或者部分使用国有资金的项目，可以通告项目主管机构暂停项目执行或者暂停资金拨付；对单位直接负责的主管人员和其他直接责任人员依法给予处分</w:t>
            </w: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keepNext w:val="0"/>
              <w:keepLines w:val="0"/>
              <w:suppressLineNumbers w:val="0"/>
              <w:spacing w:before="0" w:beforeAutospacing="0" w:after="0" w:afterAutospacing="0"/>
              <w:ind w:left="0" w:right="0"/>
              <w:rPr>
                <w:rFonts w:hint="default" w:eastAsiaTheme="minorEastAsia"/>
                <w:lang w:eastAsia="zh-CN"/>
              </w:rPr>
            </w:pPr>
            <w:r>
              <w:rPr>
                <w:rFonts w:hint="default"/>
                <w:lang w:eastAsia="zh-CN"/>
              </w:rPr>
              <w:t>28</w:t>
            </w:r>
          </w:p>
        </w:tc>
        <w:tc>
          <w:tcPr>
            <w:tcW w:w="1168" w:type="dxa"/>
          </w:tcPr>
          <w:p>
            <w:pPr>
              <w:keepNext w:val="0"/>
              <w:keepLines w:val="0"/>
              <w:suppressLineNumbers w:val="0"/>
              <w:spacing w:before="0" w:beforeAutospacing="0" w:after="0" w:afterAutospacing="0"/>
              <w:ind w:left="0" w:right="0"/>
              <w:rPr>
                <w:rFonts w:hint="default"/>
              </w:rPr>
            </w:pPr>
            <w:r>
              <w:rPr>
                <w:rFonts w:hint="eastAsia"/>
              </w:rPr>
              <w:t>违法行为</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lang w:val="en-US" w:eastAsia="zh-CN"/>
              </w:rPr>
              <w:t>招标人依法应当公开招标而采用邀请招标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法律依据</w:t>
            </w:r>
          </w:p>
        </w:tc>
        <w:tc>
          <w:tcPr>
            <w:tcW w:w="6721" w:type="dxa"/>
            <w:gridSpan w:val="2"/>
          </w:tcPr>
          <w:p>
            <w:pPr>
              <w:keepNext w:val="0"/>
              <w:keepLines w:val="0"/>
              <w:suppressLineNumbers w:val="0"/>
              <w:spacing w:before="0" w:beforeAutospacing="0" w:after="0" w:afterAutospacing="0"/>
              <w:ind w:left="0" w:right="0"/>
              <w:rPr>
                <w:rFonts w:hint="eastAsia" w:eastAsiaTheme="minorEastAsia"/>
                <w:b/>
                <w:bCs/>
                <w:lang w:eastAsia="zh-CN"/>
              </w:rPr>
            </w:pPr>
            <w:r>
              <w:rPr>
                <w:rFonts w:hint="eastAsia"/>
                <w:b/>
                <w:bCs/>
                <w:lang w:eastAsia="zh-CN"/>
              </w:rPr>
              <w:t>【</w:t>
            </w:r>
            <w:r>
              <w:rPr>
                <w:rFonts w:hint="eastAsia"/>
                <w:b/>
                <w:bCs/>
                <w:lang w:val="en-US" w:eastAsia="zh-CN"/>
              </w:rPr>
              <w:t>行政法规</w:t>
            </w:r>
            <w:r>
              <w:rPr>
                <w:rFonts w:hint="eastAsia"/>
                <w:b/>
                <w:bCs/>
                <w:lang w:eastAsia="zh-CN"/>
              </w:rPr>
              <w:t>】《中华人民共和国招标投标法实施条例（2019修正）》（国务院令第709号）</w:t>
            </w:r>
          </w:p>
          <w:p>
            <w:pPr>
              <w:keepNext w:val="0"/>
              <w:keepLines w:val="0"/>
              <w:suppressLineNumbers w:val="0"/>
              <w:spacing w:before="0" w:beforeAutospacing="0" w:after="0" w:afterAutospacing="0"/>
              <w:ind w:left="0" w:right="0"/>
              <w:rPr>
                <w:rFonts w:hint="default"/>
                <w:b w:val="0"/>
                <w:bCs w:val="0"/>
              </w:rPr>
            </w:pPr>
            <w:r>
              <w:rPr>
                <w:rFonts w:hint="default"/>
                <w:b/>
                <w:bCs/>
              </w:rPr>
              <w:t>第六十四条</w:t>
            </w:r>
            <w:r>
              <w:rPr>
                <w:rFonts w:hint="eastAsia"/>
                <w:b/>
                <w:bCs/>
                <w:lang w:val="en-US" w:eastAsia="zh-CN"/>
              </w:rPr>
              <w:t xml:space="preserve">第一项 </w:t>
            </w:r>
            <w:r>
              <w:rPr>
                <w:rFonts w:hint="eastAsia"/>
                <w:b w:val="0"/>
                <w:bCs w:val="0"/>
              </w:rPr>
              <w:t>招标人有下列情形之一的，由有关行政监督部门责令改正，可以处10万元以下的罚款：</w:t>
            </w:r>
          </w:p>
          <w:p>
            <w:pPr>
              <w:keepNext w:val="0"/>
              <w:keepLines w:val="0"/>
              <w:suppressLineNumbers w:val="0"/>
              <w:spacing w:before="0" w:beforeAutospacing="0" w:after="0" w:afterAutospacing="0"/>
              <w:ind w:left="0" w:right="0"/>
              <w:rPr>
                <w:rFonts w:hint="default"/>
                <w:b/>
                <w:bCs/>
              </w:rPr>
            </w:pPr>
            <w:r>
              <w:rPr>
                <w:rFonts w:hint="eastAsia"/>
                <w:b w:val="0"/>
                <w:bCs w:val="0"/>
              </w:rPr>
              <w:t>（一）依法应当公开招标而采用邀请招标；</w:t>
            </w:r>
          </w:p>
          <w:p>
            <w:pPr>
              <w:keepNext w:val="0"/>
              <w:keepLines w:val="0"/>
              <w:suppressLineNumbers w:val="0"/>
              <w:spacing w:before="0" w:beforeAutospacing="0" w:after="0" w:afterAutospacing="0"/>
              <w:ind w:left="0" w:right="0"/>
              <w:rPr>
                <w:rFonts w:hint="default"/>
                <w:b/>
                <w:bCs/>
              </w:rPr>
            </w:pPr>
            <w:r>
              <w:rPr>
                <w:rFonts w:hint="default"/>
                <w:b/>
                <w:bCs/>
              </w:rPr>
              <w:t>【</w:t>
            </w:r>
            <w:r>
              <w:rPr>
                <w:rFonts w:hint="eastAsia"/>
                <w:b/>
                <w:bCs/>
                <w:lang w:val="en-US" w:eastAsia="zh-CN"/>
              </w:rPr>
              <w:t>部门</w:t>
            </w:r>
            <w:r>
              <w:rPr>
                <w:rFonts w:hint="default"/>
                <w:b/>
                <w:bCs/>
              </w:rPr>
              <w:t>规章】《机电产品国际招标投标实施办法（试行）》（商务部令2014年第1号）</w:t>
            </w:r>
          </w:p>
          <w:p>
            <w:pPr>
              <w:keepNext w:val="0"/>
              <w:keepLines w:val="0"/>
              <w:suppressLineNumbers w:val="0"/>
              <w:spacing w:before="0" w:beforeAutospacing="0" w:after="0" w:afterAutospacing="0"/>
              <w:ind w:left="0" w:right="0"/>
              <w:rPr>
                <w:rFonts w:hint="default"/>
              </w:rPr>
            </w:pPr>
            <w:r>
              <w:rPr>
                <w:rFonts w:hint="default"/>
                <w:b/>
                <w:bCs/>
              </w:rPr>
              <w:t>第</w:t>
            </w:r>
            <w:r>
              <w:rPr>
                <w:rFonts w:hint="eastAsia"/>
                <w:b/>
                <w:bCs/>
              </w:rPr>
              <w:t>九十四条</w:t>
            </w:r>
            <w:r>
              <w:rPr>
                <w:rFonts w:hint="eastAsia"/>
                <w:b/>
                <w:bCs/>
                <w:lang w:val="en-US" w:eastAsia="zh-CN"/>
              </w:rPr>
              <w:t>第一项</w:t>
            </w:r>
            <w:r>
              <w:rPr>
                <w:rFonts w:hint="eastAsia"/>
                <w:lang w:val="en-US" w:eastAsia="zh-CN"/>
              </w:rPr>
              <w:t xml:space="preserve"> </w:t>
            </w:r>
            <w:r>
              <w:rPr>
                <w:rFonts w:hint="eastAsia"/>
              </w:rPr>
              <w:t>招标人有下列行为之一的，依照 招标投标法、 招标投标法实施条例的有关规定处罚：</w:t>
            </w:r>
          </w:p>
          <w:p>
            <w:pPr>
              <w:keepNext w:val="0"/>
              <w:keepLines w:val="0"/>
              <w:suppressLineNumbers w:val="0"/>
              <w:spacing w:before="0" w:beforeAutospacing="0" w:after="0" w:afterAutospacing="0"/>
              <w:ind w:left="0" w:right="0"/>
              <w:rPr>
                <w:rFonts w:hint="default"/>
              </w:rPr>
            </w:pPr>
            <w:r>
              <w:rPr>
                <w:rFonts w:hint="eastAsia"/>
              </w:rPr>
              <w:t>（一）依法应当公开招标而采用邀请招标的；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lang w:eastAsia="zh-Hans"/>
              </w:rPr>
            </w:pPr>
            <w:r>
              <w:rPr>
                <w:rFonts w:hint="eastAsia"/>
                <w:lang w:eastAsia="zh-Hans"/>
              </w:rPr>
              <w:t>处罚种类及幅度</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b w:val="0"/>
                <w:bCs w:val="0"/>
              </w:rPr>
              <w:t>可以处10万元以下的罚款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裁量阶次具体标准</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从轻</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highlight w:val="none"/>
                <w:lang w:val="en-US" w:eastAsia="zh-CN"/>
              </w:rPr>
              <w:t>可以</w:t>
            </w:r>
            <w:r>
              <w:rPr>
                <w:rFonts w:hint="eastAsia"/>
                <w:highlight w:val="none"/>
              </w:rPr>
              <w:t>处</w:t>
            </w:r>
            <w:r>
              <w:rPr>
                <w:rFonts w:hint="eastAsia"/>
                <w:highlight w:val="none"/>
                <w:lang w:val="en-US" w:eastAsia="zh-CN"/>
              </w:rPr>
              <w:t>3</w:t>
            </w:r>
            <w:r>
              <w:rPr>
                <w:rFonts w:hint="eastAsia"/>
                <w:highlight w:val="none"/>
              </w:rP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一般</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处</w:t>
            </w:r>
            <w:r>
              <w:rPr>
                <w:rFonts w:hint="eastAsia"/>
                <w:highlight w:val="none"/>
                <w:lang w:val="en-US" w:eastAsia="zh-CN"/>
              </w:rPr>
              <w:t>3万元-7万元</w:t>
            </w:r>
            <w:r>
              <w:rPr>
                <w:rFonts w:hint="eastAsia"/>
                <w:highlight w:val="none"/>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从重</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处</w:t>
            </w:r>
            <w:r>
              <w:rPr>
                <w:rFonts w:hint="eastAsia"/>
                <w:highlight w:val="none"/>
                <w:lang w:val="en-US" w:eastAsia="zh-CN"/>
              </w:rPr>
              <w:t>7万元-10万元</w:t>
            </w:r>
            <w:r>
              <w:rPr>
                <w:rFonts w:hint="eastAsia"/>
                <w:highlight w:val="none"/>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适用条件</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不予处罚</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rPr>
              <w:t>从轻或者减轻</w:t>
            </w:r>
            <w:r>
              <w:rPr>
                <w:rFonts w:hint="eastAsia"/>
                <w:b/>
                <w:bCs/>
                <w:highlight w:val="none"/>
                <w:lang w:eastAsia="zh-Hans"/>
              </w:rPr>
              <w:t>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危害后果较轻</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社会影响较小</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highlight w:val="none"/>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从重处罚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危害后果严重</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造成较大社会影响</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b/>
                <w:bCs/>
                <w:highlight w:val="none"/>
                <w:lang w:eastAsia="zh-Hans"/>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备注</w:t>
            </w:r>
          </w:p>
        </w:tc>
        <w:tc>
          <w:tcPr>
            <w:tcW w:w="6721" w:type="dxa"/>
            <w:gridSpan w:val="2"/>
          </w:tcPr>
          <w:p>
            <w:pPr>
              <w:keepNext w:val="0"/>
              <w:keepLines w:val="0"/>
              <w:suppressLineNumbers w:val="0"/>
              <w:spacing w:before="0" w:beforeAutospacing="0" w:after="0" w:afterAutospacing="0"/>
              <w:ind w:left="0" w:right="0"/>
              <w:rPr>
                <w:rFonts w:hint="default"/>
              </w:rPr>
            </w:pP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keepNext w:val="0"/>
              <w:keepLines w:val="0"/>
              <w:suppressLineNumbers w:val="0"/>
              <w:spacing w:before="0" w:beforeAutospacing="0" w:after="0" w:afterAutospacing="0"/>
              <w:ind w:left="0" w:right="0"/>
              <w:rPr>
                <w:rFonts w:hint="default"/>
              </w:rPr>
            </w:pPr>
            <w:r>
              <w:rPr>
                <w:rFonts w:hint="default"/>
              </w:rPr>
              <w:t>29</w:t>
            </w:r>
          </w:p>
        </w:tc>
        <w:tc>
          <w:tcPr>
            <w:tcW w:w="1168" w:type="dxa"/>
          </w:tcPr>
          <w:p>
            <w:pPr>
              <w:keepNext w:val="0"/>
              <w:keepLines w:val="0"/>
              <w:suppressLineNumbers w:val="0"/>
              <w:spacing w:before="0" w:beforeAutospacing="0" w:after="0" w:afterAutospacing="0"/>
              <w:ind w:left="0" w:right="0"/>
              <w:rPr>
                <w:rFonts w:hint="default"/>
              </w:rPr>
            </w:pPr>
            <w:r>
              <w:rPr>
                <w:rFonts w:hint="eastAsia"/>
              </w:rPr>
              <w:t>违法行为</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lang w:val="en-US" w:eastAsia="zh-CN"/>
              </w:rPr>
              <w:t>招标人</w:t>
            </w:r>
            <w:r>
              <w:rPr>
                <w:rFonts w:hint="default"/>
              </w:rPr>
              <w:t>以不合理的条件限制、排斥潜在投标人的，对潜在投标人实行歧视待遇的，强制要求投标人组成联合体共同投标的，或者限制投标人之间竞争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法律依据</w:t>
            </w:r>
          </w:p>
        </w:tc>
        <w:tc>
          <w:tcPr>
            <w:tcW w:w="6721" w:type="dxa"/>
            <w:gridSpan w:val="2"/>
          </w:tcPr>
          <w:p>
            <w:pPr>
              <w:keepNext w:val="0"/>
              <w:keepLines w:val="0"/>
              <w:suppressLineNumbers w:val="0"/>
              <w:spacing w:before="0" w:beforeAutospacing="0" w:after="0" w:afterAutospacing="0"/>
              <w:ind w:left="0" w:right="0"/>
              <w:rPr>
                <w:rFonts w:hint="eastAsia"/>
                <w:b/>
                <w:bCs/>
                <w:lang w:val="en-US" w:eastAsia="zh-CN"/>
              </w:rPr>
            </w:pPr>
            <w:r>
              <w:rPr>
                <w:rFonts w:hint="eastAsia"/>
                <w:b/>
                <w:bCs/>
                <w:lang w:val="en-US" w:eastAsia="zh-CN"/>
              </w:rPr>
              <w:t>【法律】《中华人民共和国招标投标法（2017修正）》（主席令第86号）</w:t>
            </w:r>
          </w:p>
          <w:p>
            <w:pPr>
              <w:keepNext w:val="0"/>
              <w:keepLines w:val="0"/>
              <w:suppressLineNumbers w:val="0"/>
              <w:spacing w:before="0" w:beforeAutospacing="0" w:after="0" w:afterAutospacing="0"/>
              <w:ind w:left="0" w:right="0"/>
              <w:rPr>
                <w:rFonts w:hint="eastAsia"/>
                <w:b w:val="0"/>
                <w:bCs w:val="0"/>
                <w:lang w:eastAsia="zh-CN"/>
              </w:rPr>
            </w:pPr>
            <w:r>
              <w:rPr>
                <w:rFonts w:hint="eastAsia"/>
                <w:b/>
                <w:bCs/>
                <w:lang w:val="en-US" w:eastAsia="zh-CN"/>
              </w:rPr>
              <w:t xml:space="preserve">第五十一条 </w:t>
            </w:r>
            <w:r>
              <w:rPr>
                <w:rFonts w:hint="eastAsia"/>
                <w:b w:val="0"/>
                <w:bCs w:val="0"/>
                <w:lang w:val="en-US" w:eastAsia="zh-CN"/>
              </w:rPr>
              <w:t>招标人以不合理的条件限制或者排斥潜在投标人的，对潜在投标人实行歧视待遇的，强制要求投标人组成联合体共同投标的，或者限制投标人之间竞争的，责令改正，可以处一万元以上五万元以下的罚款。</w:t>
            </w:r>
          </w:p>
          <w:p>
            <w:pPr>
              <w:keepNext w:val="0"/>
              <w:keepLines w:val="0"/>
              <w:suppressLineNumbers w:val="0"/>
              <w:spacing w:before="0" w:beforeAutospacing="0" w:after="0" w:afterAutospacing="0"/>
              <w:ind w:left="0" w:right="0"/>
              <w:rPr>
                <w:rFonts w:hint="default"/>
                <w:b/>
                <w:bCs/>
              </w:rPr>
            </w:pPr>
            <w:r>
              <w:rPr>
                <w:rFonts w:hint="default"/>
                <w:b/>
                <w:bCs/>
              </w:rPr>
              <w:t>【</w:t>
            </w:r>
            <w:r>
              <w:rPr>
                <w:rFonts w:hint="eastAsia"/>
                <w:b/>
                <w:bCs/>
                <w:lang w:val="en-US" w:eastAsia="zh-CN"/>
              </w:rPr>
              <w:t>部门</w:t>
            </w:r>
            <w:r>
              <w:rPr>
                <w:rFonts w:hint="default"/>
                <w:b/>
                <w:bCs/>
              </w:rPr>
              <w:t>规章】《机电产品国际招标投标实施办法（试行）》（商务部令2014年第1号）</w:t>
            </w:r>
          </w:p>
          <w:p>
            <w:pPr>
              <w:keepNext w:val="0"/>
              <w:keepLines w:val="0"/>
              <w:suppressLineNumbers w:val="0"/>
              <w:spacing w:before="0" w:beforeAutospacing="0" w:after="0" w:afterAutospacing="0"/>
              <w:ind w:left="0" w:right="0"/>
              <w:rPr>
                <w:rFonts w:hint="default"/>
              </w:rPr>
            </w:pPr>
            <w:r>
              <w:rPr>
                <w:rFonts w:hint="default"/>
                <w:b/>
                <w:bCs/>
              </w:rPr>
              <w:t>第</w:t>
            </w:r>
            <w:r>
              <w:rPr>
                <w:rFonts w:hint="eastAsia"/>
                <w:b/>
                <w:bCs/>
              </w:rPr>
              <w:t>九十四条</w:t>
            </w:r>
            <w:r>
              <w:rPr>
                <w:rFonts w:hint="eastAsia"/>
                <w:b/>
                <w:bCs/>
                <w:lang w:val="en-US" w:eastAsia="zh-CN"/>
              </w:rPr>
              <w:t>第二项</w:t>
            </w:r>
            <w:r>
              <w:rPr>
                <w:rFonts w:hint="eastAsia"/>
                <w:lang w:val="en-US" w:eastAsia="zh-CN"/>
              </w:rPr>
              <w:t xml:space="preserve"> </w:t>
            </w:r>
            <w:r>
              <w:rPr>
                <w:rFonts w:hint="eastAsia"/>
              </w:rPr>
              <w:t>招标人有下列行为之一的，依照招标投标法、招标投标法实施条例的有关规定处罚：</w:t>
            </w:r>
          </w:p>
          <w:p>
            <w:pPr>
              <w:keepNext w:val="0"/>
              <w:keepLines w:val="0"/>
              <w:suppressLineNumbers w:val="0"/>
              <w:spacing w:before="0" w:beforeAutospacing="0" w:after="0" w:afterAutospacing="0"/>
              <w:ind w:left="0" w:right="0"/>
              <w:rPr>
                <w:rFonts w:hint="default"/>
              </w:rPr>
            </w:pPr>
            <w:r>
              <w:rPr>
                <w:rFonts w:hint="default"/>
              </w:rPr>
              <w:t>（二）以不合理的条件限制、排斥潜在投标人的，对潜在投标人实行歧视待遇的，强制要求投标人组成联合体共同投标的，或者限制投标人之间竞争的；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lang w:eastAsia="zh-Hans"/>
              </w:rPr>
            </w:pPr>
            <w:r>
              <w:rPr>
                <w:rFonts w:hint="eastAsia"/>
                <w:lang w:eastAsia="zh-Hans"/>
              </w:rPr>
              <w:t>处罚种类及幅度</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b w:val="0"/>
                <w:bCs w:val="0"/>
                <w:lang w:val="en-US" w:eastAsia="zh-CN"/>
              </w:rPr>
              <w:t>可以处一万元以上五万元以下的罚款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裁量阶次具体标准</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从轻</w:t>
            </w:r>
          </w:p>
        </w:tc>
        <w:tc>
          <w:tcPr>
            <w:tcW w:w="5611" w:type="dxa"/>
          </w:tcPr>
          <w:p>
            <w:pPr>
              <w:keepNext w:val="0"/>
              <w:keepLines w:val="0"/>
              <w:suppressLineNumbers w:val="0"/>
              <w:spacing w:before="0" w:beforeAutospacing="0" w:after="0" w:afterAutospacing="0"/>
              <w:ind w:left="0" w:right="0"/>
              <w:rPr>
                <w:rFonts w:hint="default" w:eastAsiaTheme="minorEastAsia"/>
                <w:highlight w:val="none"/>
                <w:lang w:val="en-US" w:eastAsia="zh-CN"/>
              </w:rPr>
            </w:pPr>
            <w:r>
              <w:rPr>
                <w:rFonts w:hint="eastAsia"/>
                <w:highlight w:val="none"/>
                <w:lang w:val="en-US" w:eastAsia="zh-CN"/>
              </w:rPr>
              <w:t>可以处1万元-2.2万元罚款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一般</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处</w:t>
            </w:r>
            <w:r>
              <w:rPr>
                <w:rFonts w:hint="eastAsia"/>
                <w:highlight w:val="none"/>
                <w:lang w:val="en-US" w:eastAsia="zh-CN"/>
              </w:rPr>
              <w:t>2.2万元-3.8万元</w:t>
            </w:r>
            <w:r>
              <w:rPr>
                <w:rFonts w:hint="eastAsia"/>
                <w:highlight w:val="none"/>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从重</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处</w:t>
            </w:r>
            <w:r>
              <w:rPr>
                <w:rFonts w:hint="eastAsia"/>
                <w:highlight w:val="none"/>
                <w:lang w:val="en-US" w:eastAsia="zh-CN"/>
              </w:rPr>
              <w:t>3.8万元-5万元</w:t>
            </w:r>
            <w:r>
              <w:rPr>
                <w:rFonts w:hint="eastAsia"/>
                <w:highlight w:val="none"/>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适用条件</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不予处罚</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rPr>
              <w:t>从轻或者减轻</w:t>
            </w:r>
            <w:r>
              <w:rPr>
                <w:rFonts w:hint="eastAsia"/>
                <w:b/>
                <w:bCs/>
                <w:highlight w:val="none"/>
                <w:lang w:eastAsia="zh-Hans"/>
              </w:rPr>
              <w:t>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危害后果较轻</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社会影响较小</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highlight w:val="none"/>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从重处罚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危害后果严重</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造成较大社会影响</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b/>
                <w:bCs/>
                <w:highlight w:val="none"/>
                <w:lang w:eastAsia="zh-Hans"/>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备注</w:t>
            </w:r>
          </w:p>
        </w:tc>
        <w:tc>
          <w:tcPr>
            <w:tcW w:w="6721" w:type="dxa"/>
            <w:gridSpan w:val="2"/>
          </w:tcPr>
          <w:p>
            <w:pPr>
              <w:keepNext w:val="0"/>
              <w:keepLines w:val="0"/>
              <w:suppressLineNumbers w:val="0"/>
              <w:spacing w:before="0" w:beforeAutospacing="0" w:after="0" w:afterAutospacing="0"/>
              <w:ind w:left="0" w:right="0"/>
              <w:rPr>
                <w:rFonts w:hint="default"/>
              </w:rPr>
            </w:pP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3" w:type="dxa"/>
            <w:vMerge w:val="restart"/>
          </w:tcPr>
          <w:p>
            <w:pPr>
              <w:keepNext w:val="0"/>
              <w:keepLines w:val="0"/>
              <w:suppressLineNumbers w:val="0"/>
              <w:spacing w:before="0" w:beforeAutospacing="0" w:after="0" w:afterAutospacing="0"/>
              <w:ind w:left="0" w:right="0"/>
              <w:rPr>
                <w:rFonts w:hint="default" w:eastAsiaTheme="minorEastAsia"/>
                <w:lang w:eastAsia="zh-CN"/>
              </w:rPr>
            </w:pPr>
            <w:r>
              <w:rPr>
                <w:rFonts w:hint="default"/>
                <w:lang w:eastAsia="zh-CN"/>
              </w:rPr>
              <w:t>30</w:t>
            </w:r>
          </w:p>
        </w:tc>
        <w:tc>
          <w:tcPr>
            <w:tcW w:w="1168" w:type="dxa"/>
          </w:tcPr>
          <w:p>
            <w:pPr>
              <w:keepNext w:val="0"/>
              <w:keepLines w:val="0"/>
              <w:suppressLineNumbers w:val="0"/>
              <w:spacing w:before="0" w:beforeAutospacing="0" w:after="0" w:afterAutospacing="0"/>
              <w:ind w:left="0" w:right="0"/>
              <w:rPr>
                <w:rFonts w:hint="default"/>
              </w:rPr>
            </w:pPr>
            <w:r>
              <w:rPr>
                <w:rFonts w:hint="eastAsia"/>
              </w:rPr>
              <w:t>违法行为</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lang w:val="en-US" w:eastAsia="zh-CN"/>
              </w:rPr>
              <w:t>招标人</w:t>
            </w:r>
            <w:r>
              <w:rPr>
                <w:rFonts w:hint="default"/>
              </w:rPr>
              <w:t>招标文件、资格预审文件的发售、澄清、修改的时限，或者确定的提交资格预审申请文件、投标文件的时限不符合规定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法律依据</w:t>
            </w:r>
          </w:p>
        </w:tc>
        <w:tc>
          <w:tcPr>
            <w:tcW w:w="6721" w:type="dxa"/>
            <w:gridSpan w:val="2"/>
          </w:tcPr>
          <w:p>
            <w:pPr>
              <w:keepNext w:val="0"/>
              <w:keepLines w:val="0"/>
              <w:suppressLineNumbers w:val="0"/>
              <w:spacing w:before="0" w:beforeAutospacing="0" w:after="0" w:afterAutospacing="0"/>
              <w:ind w:left="0" w:right="0"/>
              <w:rPr>
                <w:rFonts w:hint="eastAsia" w:eastAsiaTheme="minorEastAsia"/>
                <w:b/>
                <w:bCs/>
                <w:lang w:eastAsia="zh-CN"/>
              </w:rPr>
            </w:pPr>
            <w:r>
              <w:rPr>
                <w:rFonts w:hint="eastAsia"/>
                <w:b/>
                <w:bCs/>
                <w:lang w:eastAsia="zh-CN"/>
              </w:rPr>
              <w:t>【</w:t>
            </w:r>
            <w:r>
              <w:rPr>
                <w:rFonts w:hint="eastAsia"/>
                <w:b/>
                <w:bCs/>
                <w:lang w:val="en-US" w:eastAsia="zh-CN"/>
              </w:rPr>
              <w:t>行政法规</w:t>
            </w:r>
            <w:r>
              <w:rPr>
                <w:rFonts w:hint="eastAsia"/>
                <w:b/>
                <w:bCs/>
                <w:lang w:eastAsia="zh-CN"/>
              </w:rPr>
              <w:t>】《中华人民共和国招标投标法实施条例（2019修正）》（国务院令第709号）</w:t>
            </w:r>
          </w:p>
          <w:p>
            <w:pPr>
              <w:keepNext w:val="0"/>
              <w:keepLines w:val="0"/>
              <w:suppressLineNumbers w:val="0"/>
              <w:spacing w:before="0" w:beforeAutospacing="0" w:after="0" w:afterAutospacing="0"/>
              <w:ind w:left="0" w:right="0"/>
              <w:rPr>
                <w:rFonts w:hint="default"/>
                <w:b w:val="0"/>
                <w:bCs w:val="0"/>
              </w:rPr>
            </w:pPr>
            <w:r>
              <w:rPr>
                <w:rFonts w:hint="default"/>
                <w:b/>
                <w:bCs/>
              </w:rPr>
              <w:t>第六十四条</w:t>
            </w:r>
            <w:r>
              <w:rPr>
                <w:rFonts w:hint="eastAsia"/>
                <w:b/>
                <w:bCs/>
                <w:lang w:val="en-US" w:eastAsia="zh-CN"/>
              </w:rPr>
              <w:t>第二项</w:t>
            </w:r>
            <w:r>
              <w:rPr>
                <w:rFonts w:hint="eastAsia"/>
                <w:b/>
                <w:bCs/>
              </w:rPr>
              <w:t> </w:t>
            </w:r>
            <w:r>
              <w:rPr>
                <w:rFonts w:hint="eastAsia"/>
                <w:b w:val="0"/>
                <w:bCs w:val="0"/>
              </w:rPr>
              <w:t>招标人有下列情形之一的，由有关行政监督部门责令改正，可以处10万元以下的罚款：</w:t>
            </w:r>
          </w:p>
          <w:p>
            <w:pPr>
              <w:keepNext w:val="0"/>
              <w:keepLines w:val="0"/>
              <w:numPr>
                <w:ilvl w:val="0"/>
                <w:numId w:val="0"/>
              </w:numPr>
              <w:suppressLineNumbers w:val="0"/>
              <w:spacing w:before="0" w:beforeAutospacing="0" w:after="0" w:afterAutospacing="0"/>
              <w:ind w:left="0" w:right="0"/>
              <w:rPr>
                <w:rFonts w:hint="eastAsia"/>
                <w:b w:val="0"/>
                <w:bCs w:val="0"/>
              </w:rPr>
            </w:pPr>
            <w:r>
              <w:rPr>
                <w:rFonts w:hint="eastAsia" w:asciiTheme="minorHAnsi" w:hAnsiTheme="minorHAnsi" w:eastAsiaTheme="minorEastAsia" w:cstheme="minorBidi"/>
                <w:b w:val="0"/>
                <w:bCs w:val="0"/>
                <w:kern w:val="2"/>
                <w:sz w:val="21"/>
                <w:szCs w:val="24"/>
                <w:lang w:val="en-US" w:eastAsia="zh-CN" w:bidi="ar-SA"/>
              </w:rPr>
              <w:t>（二）</w:t>
            </w:r>
            <w:r>
              <w:rPr>
                <w:rFonts w:hint="default"/>
                <w:b w:val="0"/>
                <w:bCs w:val="0"/>
              </w:rPr>
              <w:t>招标文件、资格预审文件的发售、澄清、修改的</w:t>
            </w:r>
            <w:r>
              <w:rPr>
                <w:rFonts w:hint="eastAsia"/>
                <w:b w:val="0"/>
                <w:bCs w:val="0"/>
              </w:rPr>
              <w:t>时限，或者确定的提交资格预审申请文件、投标文件的时限不符合招标投标法和本条例规定</w:t>
            </w:r>
          </w:p>
          <w:p>
            <w:pPr>
              <w:keepNext w:val="0"/>
              <w:keepLines w:val="0"/>
              <w:numPr>
                <w:ilvl w:val="0"/>
                <w:numId w:val="0"/>
              </w:numPr>
              <w:suppressLineNumbers w:val="0"/>
              <w:spacing w:before="0" w:beforeAutospacing="0" w:after="0" w:afterAutospacing="0"/>
              <w:ind w:left="0" w:right="0"/>
              <w:rPr>
                <w:rFonts w:hint="default"/>
                <w:b/>
                <w:bCs/>
              </w:rPr>
            </w:pPr>
            <w:r>
              <w:rPr>
                <w:rFonts w:hint="default"/>
                <w:b/>
                <w:bCs/>
              </w:rPr>
              <w:t>【</w:t>
            </w:r>
            <w:r>
              <w:rPr>
                <w:rFonts w:hint="eastAsia"/>
                <w:b/>
                <w:bCs/>
                <w:lang w:val="en-US" w:eastAsia="zh-CN"/>
              </w:rPr>
              <w:t>部门</w:t>
            </w:r>
            <w:r>
              <w:rPr>
                <w:rFonts w:hint="default"/>
                <w:b/>
                <w:bCs/>
              </w:rPr>
              <w:t>规章】《机电产品国际招标投标实施办法（试行）》（商务部令2014年第1号）</w:t>
            </w:r>
          </w:p>
          <w:p>
            <w:pPr>
              <w:keepNext w:val="0"/>
              <w:keepLines w:val="0"/>
              <w:suppressLineNumbers w:val="0"/>
              <w:spacing w:before="0" w:beforeAutospacing="0" w:after="0" w:afterAutospacing="0"/>
              <w:ind w:left="0" w:right="0"/>
              <w:rPr>
                <w:rFonts w:hint="default"/>
              </w:rPr>
            </w:pPr>
            <w:r>
              <w:rPr>
                <w:rFonts w:hint="default"/>
                <w:b/>
                <w:bCs/>
              </w:rPr>
              <w:t>第</w:t>
            </w:r>
            <w:r>
              <w:rPr>
                <w:rFonts w:hint="eastAsia"/>
                <w:b/>
                <w:bCs/>
              </w:rPr>
              <w:t>九十四条</w:t>
            </w:r>
            <w:r>
              <w:rPr>
                <w:rFonts w:hint="eastAsia"/>
                <w:b/>
                <w:bCs/>
                <w:lang w:val="en-US" w:eastAsia="zh-CN"/>
              </w:rPr>
              <w:t>第三项</w:t>
            </w:r>
            <w:r>
              <w:rPr>
                <w:rFonts w:hint="eastAsia"/>
                <w:lang w:val="en-US" w:eastAsia="zh-CN"/>
              </w:rPr>
              <w:t xml:space="preserve"> </w:t>
            </w:r>
            <w:r>
              <w:rPr>
                <w:rFonts w:hint="eastAsia"/>
              </w:rPr>
              <w:t>招标人有下列行为之一的，依照招标投标法、招标投标法实施条例的有关规定处罚：</w:t>
            </w:r>
          </w:p>
          <w:p>
            <w:pPr>
              <w:keepNext w:val="0"/>
              <w:keepLines w:val="0"/>
              <w:suppressLineNumbers w:val="0"/>
              <w:spacing w:before="0" w:beforeAutospacing="0" w:after="0" w:afterAutospacing="0"/>
              <w:ind w:left="0" w:right="0"/>
              <w:rPr>
                <w:rFonts w:hint="default"/>
              </w:rPr>
            </w:pPr>
            <w:r>
              <w:rPr>
                <w:rFonts w:hint="default"/>
              </w:rPr>
              <w:t>（三）招标文件、资格预审文件的发售、澄清、修改的时限，或者确定的提交资格预审申请文件、投标文件的时限不符合规定的；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lang w:eastAsia="zh-Hans"/>
              </w:rPr>
            </w:pPr>
            <w:r>
              <w:rPr>
                <w:rFonts w:hint="eastAsia"/>
                <w:lang w:eastAsia="zh-Hans"/>
              </w:rPr>
              <w:t>处罚种类及幅度</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b w:val="0"/>
                <w:bCs w:val="0"/>
              </w:rPr>
              <w:t>可以处10万元以下的罚款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裁量阶次具体标准</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从轻</w:t>
            </w:r>
          </w:p>
        </w:tc>
        <w:tc>
          <w:tcPr>
            <w:tcW w:w="5611" w:type="dxa"/>
            <w:vAlign w:val="top"/>
          </w:tcPr>
          <w:p>
            <w:pPr>
              <w:keepNext w:val="0"/>
              <w:keepLines w:val="0"/>
              <w:suppressLineNumbers w:val="0"/>
              <w:spacing w:before="0" w:beforeAutospacing="0" w:after="0" w:afterAutospacing="0"/>
              <w:ind w:left="0" w:right="0"/>
              <w:rPr>
                <w:rFonts w:hint="default" w:eastAsiaTheme="minorEastAsia"/>
                <w:highlight w:val="none"/>
                <w:lang w:val="en-US" w:eastAsia="zh-CN"/>
              </w:rPr>
            </w:pPr>
            <w:r>
              <w:rPr>
                <w:rFonts w:hint="eastAsia"/>
                <w:highlight w:val="none"/>
                <w:lang w:val="en-US" w:eastAsia="zh-CN"/>
              </w:rPr>
              <w:t>可以</w:t>
            </w:r>
            <w:r>
              <w:rPr>
                <w:rFonts w:hint="eastAsia"/>
                <w:highlight w:val="none"/>
              </w:rPr>
              <w:t>处</w:t>
            </w:r>
            <w:r>
              <w:rPr>
                <w:rFonts w:hint="eastAsia"/>
                <w:highlight w:val="none"/>
                <w:lang w:val="en-US" w:eastAsia="zh-CN"/>
              </w:rPr>
              <w:t>3</w:t>
            </w:r>
            <w:r>
              <w:rPr>
                <w:rFonts w:hint="eastAsia"/>
                <w:highlight w:val="none"/>
              </w:rP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一般</w:t>
            </w:r>
          </w:p>
        </w:tc>
        <w:tc>
          <w:tcPr>
            <w:tcW w:w="5611" w:type="dxa"/>
            <w:vAlign w:val="top"/>
          </w:tcPr>
          <w:p>
            <w:pPr>
              <w:keepNext w:val="0"/>
              <w:keepLines w:val="0"/>
              <w:suppressLineNumbers w:val="0"/>
              <w:spacing w:before="0" w:beforeAutospacing="0" w:after="0" w:afterAutospacing="0"/>
              <w:ind w:left="0" w:right="0"/>
              <w:rPr>
                <w:rFonts w:hint="default"/>
                <w:highlight w:val="none"/>
              </w:rPr>
            </w:pPr>
            <w:r>
              <w:rPr>
                <w:rFonts w:hint="eastAsia"/>
                <w:highlight w:val="none"/>
              </w:rPr>
              <w:t>处</w:t>
            </w:r>
            <w:r>
              <w:rPr>
                <w:rFonts w:hint="eastAsia"/>
                <w:highlight w:val="none"/>
                <w:lang w:val="en-US" w:eastAsia="zh-CN"/>
              </w:rPr>
              <w:t>3万元-7万元</w:t>
            </w:r>
            <w:r>
              <w:rPr>
                <w:rFonts w:hint="eastAsia"/>
                <w:highlight w:val="none"/>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从重</w:t>
            </w:r>
          </w:p>
        </w:tc>
        <w:tc>
          <w:tcPr>
            <w:tcW w:w="5611" w:type="dxa"/>
            <w:vAlign w:val="top"/>
          </w:tcPr>
          <w:p>
            <w:pPr>
              <w:keepNext w:val="0"/>
              <w:keepLines w:val="0"/>
              <w:suppressLineNumbers w:val="0"/>
              <w:spacing w:before="0" w:beforeAutospacing="0" w:after="0" w:afterAutospacing="0"/>
              <w:ind w:left="0" w:right="0"/>
              <w:rPr>
                <w:rFonts w:hint="default"/>
                <w:highlight w:val="none"/>
              </w:rPr>
            </w:pPr>
            <w:r>
              <w:rPr>
                <w:rFonts w:hint="eastAsia"/>
                <w:highlight w:val="none"/>
              </w:rPr>
              <w:t>处</w:t>
            </w:r>
            <w:r>
              <w:rPr>
                <w:rFonts w:hint="eastAsia"/>
                <w:highlight w:val="none"/>
                <w:lang w:val="en-US" w:eastAsia="zh-CN"/>
              </w:rPr>
              <w:t>7万元-10万元</w:t>
            </w:r>
            <w:r>
              <w:rPr>
                <w:rFonts w:hint="eastAsia"/>
                <w:highlight w:val="none"/>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适用条件</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不予处罚</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rPr>
              <w:t>从轻或者减轻</w:t>
            </w:r>
            <w:r>
              <w:rPr>
                <w:rFonts w:hint="eastAsia"/>
                <w:b/>
                <w:bCs/>
                <w:highlight w:val="none"/>
                <w:lang w:eastAsia="zh-Hans"/>
              </w:rPr>
              <w:t>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危害后果较轻</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社会影响较小</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highlight w:val="none"/>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从重处罚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危害后果严重</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造成较大社会影响</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b/>
                <w:bCs/>
                <w:highlight w:val="none"/>
                <w:lang w:eastAsia="zh-Hans"/>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备注</w:t>
            </w:r>
          </w:p>
        </w:tc>
        <w:tc>
          <w:tcPr>
            <w:tcW w:w="6721" w:type="dxa"/>
            <w:gridSpan w:val="2"/>
          </w:tcPr>
          <w:p>
            <w:pPr>
              <w:keepNext w:val="0"/>
              <w:keepLines w:val="0"/>
              <w:suppressLineNumbers w:val="0"/>
              <w:spacing w:before="0" w:beforeAutospacing="0" w:after="0" w:afterAutospacing="0"/>
              <w:ind w:left="0" w:right="0"/>
              <w:rPr>
                <w:rFonts w:hint="default"/>
              </w:rPr>
            </w:pP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keepNext w:val="0"/>
              <w:keepLines w:val="0"/>
              <w:suppressLineNumbers w:val="0"/>
              <w:spacing w:before="0" w:beforeAutospacing="0" w:after="0" w:afterAutospacing="0"/>
              <w:ind w:left="0" w:right="0"/>
              <w:rPr>
                <w:rFonts w:hint="default" w:eastAsiaTheme="minorEastAsia"/>
                <w:lang w:eastAsia="zh-CN"/>
              </w:rPr>
            </w:pPr>
            <w:r>
              <w:rPr>
                <w:rFonts w:hint="default"/>
                <w:lang w:eastAsia="zh-CN"/>
              </w:rPr>
              <w:t>31</w:t>
            </w:r>
          </w:p>
        </w:tc>
        <w:tc>
          <w:tcPr>
            <w:tcW w:w="1168" w:type="dxa"/>
          </w:tcPr>
          <w:p>
            <w:pPr>
              <w:keepNext w:val="0"/>
              <w:keepLines w:val="0"/>
              <w:suppressLineNumbers w:val="0"/>
              <w:spacing w:before="0" w:beforeAutospacing="0" w:after="0" w:afterAutospacing="0"/>
              <w:ind w:left="0" w:right="0"/>
              <w:rPr>
                <w:rFonts w:hint="default"/>
              </w:rPr>
            </w:pPr>
            <w:r>
              <w:rPr>
                <w:rFonts w:hint="eastAsia"/>
              </w:rPr>
              <w:t>违法行为</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lang w:val="en-US" w:eastAsia="zh-CN"/>
              </w:rPr>
              <w:t>招标人不按规定组件评标委员会</w:t>
            </w:r>
            <w:r>
              <w:rPr>
                <w:rFonts w:hint="default"/>
              </w:rPr>
              <w:t>或者确定、更换评标委员会成员违反规定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法律依据</w:t>
            </w:r>
          </w:p>
        </w:tc>
        <w:tc>
          <w:tcPr>
            <w:tcW w:w="6721" w:type="dxa"/>
            <w:gridSpan w:val="2"/>
          </w:tcPr>
          <w:p>
            <w:pPr>
              <w:keepNext w:val="0"/>
              <w:keepLines w:val="0"/>
              <w:suppressLineNumbers w:val="0"/>
              <w:spacing w:before="0" w:beforeAutospacing="0" w:after="0" w:afterAutospacing="0"/>
              <w:ind w:left="0" w:right="0"/>
              <w:rPr>
                <w:rFonts w:hint="eastAsia" w:eastAsiaTheme="minorEastAsia"/>
                <w:b/>
                <w:bCs/>
                <w:lang w:eastAsia="zh-CN"/>
              </w:rPr>
            </w:pPr>
            <w:r>
              <w:rPr>
                <w:rFonts w:hint="eastAsia"/>
                <w:b/>
                <w:bCs/>
                <w:lang w:eastAsia="zh-CN"/>
              </w:rPr>
              <w:t>【</w:t>
            </w:r>
            <w:r>
              <w:rPr>
                <w:rFonts w:hint="eastAsia"/>
                <w:b/>
                <w:bCs/>
                <w:lang w:val="en-US" w:eastAsia="zh-CN"/>
              </w:rPr>
              <w:t>行政法规</w:t>
            </w:r>
            <w:r>
              <w:rPr>
                <w:rFonts w:hint="eastAsia"/>
                <w:b/>
                <w:bCs/>
                <w:lang w:eastAsia="zh-CN"/>
              </w:rPr>
              <w:t>】《中华人民共和国招标投标法实施条例（2019修正）》（国务院令第709号）</w:t>
            </w:r>
          </w:p>
          <w:p>
            <w:pPr>
              <w:keepNext w:val="0"/>
              <w:keepLines w:val="0"/>
              <w:numPr>
                <w:ilvl w:val="0"/>
                <w:numId w:val="0"/>
              </w:numPr>
              <w:suppressLineNumbers w:val="0"/>
              <w:spacing w:before="0" w:beforeAutospacing="0" w:after="0" w:afterAutospacing="0"/>
              <w:ind w:left="0" w:right="0"/>
              <w:rPr>
                <w:rFonts w:hint="eastAsia" w:eastAsiaTheme="minorEastAsia"/>
                <w:b/>
                <w:bCs/>
                <w:lang w:eastAsia="zh-CN"/>
              </w:rPr>
            </w:pPr>
            <w:r>
              <w:rPr>
                <w:rFonts w:hint="default"/>
                <w:b/>
                <w:bCs/>
              </w:rPr>
              <w:t>第七十条</w:t>
            </w:r>
            <w:r>
              <w:rPr>
                <w:rFonts w:hint="eastAsia"/>
                <w:b/>
                <w:bCs/>
                <w:lang w:val="en-US" w:eastAsia="zh-CN"/>
              </w:rPr>
              <w:t xml:space="preserve">第一款 </w:t>
            </w:r>
            <w:r>
              <w:rPr>
                <w:rFonts w:hint="eastAsia"/>
                <w:b w:val="0"/>
                <w:bCs w:val="0"/>
              </w:rPr>
              <w:t>依法必须进行招标的项目的招标人不按照规定组建评标委员会，或者确定、更换评标委员会成员违反招标投标法和本条例规定的，由有关行政监督部门责令改正，可以处10万元以下的罚款，对单位直接负责的主管人员和其他直接责任人员依法给予处分；违法确定或者更换的评标委员会成员作出的评审结论无效，依法重新进行评审</w:t>
            </w:r>
            <w:r>
              <w:rPr>
                <w:rFonts w:hint="eastAsia"/>
                <w:b w:val="0"/>
                <w:bCs w:val="0"/>
                <w:lang w:eastAsia="zh-CN"/>
              </w:rPr>
              <w:t>。</w:t>
            </w:r>
          </w:p>
          <w:p>
            <w:pPr>
              <w:keepNext w:val="0"/>
              <w:keepLines w:val="0"/>
              <w:numPr>
                <w:ilvl w:val="0"/>
                <w:numId w:val="0"/>
              </w:numPr>
              <w:suppressLineNumbers w:val="0"/>
              <w:spacing w:before="0" w:beforeAutospacing="0" w:after="0" w:afterAutospacing="0"/>
              <w:ind w:left="0" w:right="0"/>
              <w:rPr>
                <w:rFonts w:hint="default"/>
                <w:b/>
                <w:bCs/>
              </w:rPr>
            </w:pPr>
            <w:r>
              <w:rPr>
                <w:rFonts w:hint="default"/>
                <w:b/>
                <w:bCs/>
              </w:rPr>
              <w:t>【</w:t>
            </w:r>
            <w:r>
              <w:rPr>
                <w:rFonts w:hint="eastAsia"/>
                <w:b/>
                <w:bCs/>
                <w:lang w:val="en-US" w:eastAsia="zh-CN"/>
              </w:rPr>
              <w:t>部门</w:t>
            </w:r>
            <w:r>
              <w:rPr>
                <w:rFonts w:hint="default"/>
                <w:b/>
                <w:bCs/>
              </w:rPr>
              <w:t>规章】《机电产品国际招标投标实施办法（试行）》（商务部令2014年第1号）</w:t>
            </w:r>
          </w:p>
          <w:p>
            <w:pPr>
              <w:keepNext w:val="0"/>
              <w:keepLines w:val="0"/>
              <w:suppressLineNumbers w:val="0"/>
              <w:spacing w:before="0" w:beforeAutospacing="0" w:after="0" w:afterAutospacing="0"/>
              <w:ind w:left="0" w:right="0"/>
              <w:rPr>
                <w:rFonts w:hint="default"/>
              </w:rPr>
            </w:pPr>
            <w:r>
              <w:rPr>
                <w:rFonts w:hint="default"/>
                <w:b/>
                <w:bCs/>
              </w:rPr>
              <w:t>第</w:t>
            </w:r>
            <w:r>
              <w:rPr>
                <w:rFonts w:hint="eastAsia"/>
                <w:b/>
                <w:bCs/>
              </w:rPr>
              <w:t>九十四条</w:t>
            </w:r>
            <w:r>
              <w:rPr>
                <w:rFonts w:hint="eastAsia"/>
                <w:b/>
                <w:bCs/>
                <w:lang w:val="en-US" w:eastAsia="zh-CN"/>
              </w:rPr>
              <w:t>第四项</w:t>
            </w:r>
            <w:r>
              <w:rPr>
                <w:rFonts w:hint="eastAsia"/>
                <w:lang w:val="en-US" w:eastAsia="zh-CN"/>
              </w:rPr>
              <w:t xml:space="preserve"> </w:t>
            </w:r>
            <w:r>
              <w:rPr>
                <w:rFonts w:hint="eastAsia"/>
              </w:rPr>
              <w:t>招标人有下列行为之一的，依照招标投标法、招标投标法实施条例的有关规定处罚：</w:t>
            </w:r>
          </w:p>
          <w:p>
            <w:pPr>
              <w:keepNext w:val="0"/>
              <w:keepLines w:val="0"/>
              <w:suppressLineNumbers w:val="0"/>
              <w:spacing w:before="0" w:beforeAutospacing="0" w:after="0" w:afterAutospacing="0"/>
              <w:ind w:left="0" w:right="0"/>
              <w:rPr>
                <w:rFonts w:hint="default"/>
              </w:rPr>
            </w:pPr>
            <w:r>
              <w:rPr>
                <w:rFonts w:hint="default"/>
              </w:rPr>
              <w:t>（四）不按照规定组建评标委员会，或者确定、更换评标委员会成员违反规定的；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lang w:eastAsia="zh-Hans"/>
              </w:rPr>
            </w:pPr>
            <w:r>
              <w:rPr>
                <w:rFonts w:hint="eastAsia"/>
                <w:lang w:eastAsia="zh-Hans"/>
              </w:rPr>
              <w:t>处罚种类及幅度</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b w:val="0"/>
                <w:bCs w:val="0"/>
              </w:rPr>
              <w:t>可以处10万元以下的罚款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裁量阶次具体标准</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从轻</w:t>
            </w:r>
          </w:p>
        </w:tc>
        <w:tc>
          <w:tcPr>
            <w:tcW w:w="5611" w:type="dxa"/>
            <w:vAlign w:val="top"/>
          </w:tcPr>
          <w:p>
            <w:pPr>
              <w:keepNext w:val="0"/>
              <w:keepLines w:val="0"/>
              <w:suppressLineNumbers w:val="0"/>
              <w:spacing w:before="0" w:beforeAutospacing="0" w:after="0" w:afterAutospacing="0"/>
              <w:ind w:left="0" w:right="0"/>
              <w:rPr>
                <w:rFonts w:hint="default" w:eastAsiaTheme="minorEastAsia"/>
                <w:highlight w:val="none"/>
                <w:lang w:val="en-US" w:eastAsia="zh-CN"/>
              </w:rPr>
            </w:pPr>
            <w:r>
              <w:rPr>
                <w:rFonts w:hint="eastAsia"/>
                <w:highlight w:val="none"/>
                <w:lang w:val="en-US" w:eastAsia="zh-CN"/>
              </w:rPr>
              <w:t>可以</w:t>
            </w:r>
            <w:r>
              <w:rPr>
                <w:rFonts w:hint="eastAsia"/>
                <w:highlight w:val="none"/>
              </w:rPr>
              <w:t>处</w:t>
            </w:r>
            <w:r>
              <w:rPr>
                <w:rFonts w:hint="eastAsia"/>
                <w:highlight w:val="none"/>
                <w:lang w:val="en-US" w:eastAsia="zh-CN"/>
              </w:rPr>
              <w:t>3</w:t>
            </w:r>
            <w:r>
              <w:rPr>
                <w:rFonts w:hint="eastAsia"/>
                <w:highlight w:val="none"/>
              </w:rP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一般</w:t>
            </w:r>
          </w:p>
        </w:tc>
        <w:tc>
          <w:tcPr>
            <w:tcW w:w="5611" w:type="dxa"/>
            <w:vAlign w:val="top"/>
          </w:tcPr>
          <w:p>
            <w:pPr>
              <w:keepNext w:val="0"/>
              <w:keepLines w:val="0"/>
              <w:suppressLineNumbers w:val="0"/>
              <w:spacing w:before="0" w:beforeAutospacing="0" w:after="0" w:afterAutospacing="0"/>
              <w:ind w:left="0" w:right="0"/>
              <w:rPr>
                <w:rFonts w:hint="default"/>
                <w:highlight w:val="none"/>
              </w:rPr>
            </w:pPr>
            <w:r>
              <w:rPr>
                <w:rFonts w:hint="eastAsia"/>
                <w:highlight w:val="none"/>
              </w:rPr>
              <w:t>处</w:t>
            </w:r>
            <w:r>
              <w:rPr>
                <w:rFonts w:hint="eastAsia"/>
                <w:highlight w:val="none"/>
                <w:lang w:val="en-US" w:eastAsia="zh-CN"/>
              </w:rPr>
              <w:t>3万元-7万元</w:t>
            </w:r>
            <w:r>
              <w:rPr>
                <w:rFonts w:hint="eastAsia"/>
                <w:highlight w:val="none"/>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从重</w:t>
            </w:r>
          </w:p>
        </w:tc>
        <w:tc>
          <w:tcPr>
            <w:tcW w:w="5611" w:type="dxa"/>
            <w:vAlign w:val="top"/>
          </w:tcPr>
          <w:p>
            <w:pPr>
              <w:keepNext w:val="0"/>
              <w:keepLines w:val="0"/>
              <w:suppressLineNumbers w:val="0"/>
              <w:spacing w:before="0" w:beforeAutospacing="0" w:after="0" w:afterAutospacing="0"/>
              <w:ind w:left="0" w:right="0"/>
              <w:rPr>
                <w:rFonts w:hint="default"/>
                <w:highlight w:val="none"/>
              </w:rPr>
            </w:pPr>
            <w:r>
              <w:rPr>
                <w:rFonts w:hint="eastAsia"/>
                <w:highlight w:val="none"/>
              </w:rPr>
              <w:t>处</w:t>
            </w:r>
            <w:r>
              <w:rPr>
                <w:rFonts w:hint="eastAsia"/>
                <w:highlight w:val="none"/>
                <w:lang w:val="en-US" w:eastAsia="zh-CN"/>
              </w:rPr>
              <w:t>7万元-10万元</w:t>
            </w:r>
            <w:r>
              <w:rPr>
                <w:rFonts w:hint="eastAsia"/>
                <w:highlight w:val="none"/>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适用条件</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不予处罚</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rPr>
              <w:t>从轻或者减轻</w:t>
            </w:r>
            <w:r>
              <w:rPr>
                <w:rFonts w:hint="eastAsia"/>
                <w:b/>
                <w:bCs/>
                <w:highlight w:val="none"/>
                <w:lang w:eastAsia="zh-Hans"/>
              </w:rPr>
              <w:t>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危害后果较轻</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社会影响较小</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highlight w:val="none"/>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从重处罚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危害后果严重</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造成较大社会影响</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b/>
                <w:bCs/>
                <w:highlight w:val="none"/>
                <w:lang w:eastAsia="zh-Hans"/>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备注</w:t>
            </w:r>
          </w:p>
        </w:tc>
        <w:tc>
          <w:tcPr>
            <w:tcW w:w="6721" w:type="dxa"/>
            <w:gridSpan w:val="2"/>
          </w:tcPr>
          <w:p>
            <w:pPr>
              <w:keepNext w:val="0"/>
              <w:keepLines w:val="0"/>
              <w:suppressLineNumbers w:val="0"/>
              <w:spacing w:before="0" w:beforeAutospacing="0" w:after="0" w:afterAutospacing="0"/>
              <w:ind w:left="0" w:right="0"/>
              <w:rPr>
                <w:rFonts w:hint="default"/>
                <w:b w:val="0"/>
                <w:bCs w:val="0"/>
              </w:rPr>
            </w:pPr>
            <w:r>
              <w:rPr>
                <w:rFonts w:hint="eastAsia"/>
                <w:b w:val="0"/>
                <w:bCs w:val="0"/>
              </w:rPr>
              <w:t>对单位直接负责的主管人员和其他直接责任人员依法给予处分；违法确定或者更换的评标委员会成员作出的评审结论无效，依法重新进行评审</w:t>
            </w: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keepNext w:val="0"/>
              <w:keepLines w:val="0"/>
              <w:suppressLineNumbers w:val="0"/>
              <w:spacing w:before="0" w:beforeAutospacing="0" w:after="0" w:afterAutospacing="0"/>
              <w:ind w:left="0" w:right="0"/>
              <w:rPr>
                <w:rFonts w:hint="default" w:eastAsiaTheme="minorEastAsia"/>
                <w:lang w:eastAsia="zh-CN"/>
              </w:rPr>
            </w:pPr>
            <w:r>
              <w:rPr>
                <w:rFonts w:hint="default"/>
                <w:lang w:eastAsia="zh-CN"/>
              </w:rPr>
              <w:t>32</w:t>
            </w:r>
          </w:p>
        </w:tc>
        <w:tc>
          <w:tcPr>
            <w:tcW w:w="1168" w:type="dxa"/>
          </w:tcPr>
          <w:p>
            <w:pPr>
              <w:keepNext w:val="0"/>
              <w:keepLines w:val="0"/>
              <w:suppressLineNumbers w:val="0"/>
              <w:spacing w:before="0" w:beforeAutospacing="0" w:after="0" w:afterAutospacing="0"/>
              <w:ind w:left="0" w:right="0"/>
              <w:rPr>
                <w:rFonts w:hint="default"/>
              </w:rPr>
            </w:pPr>
            <w:r>
              <w:rPr>
                <w:rFonts w:hint="eastAsia"/>
              </w:rPr>
              <w:t>违法行为</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lang w:val="en-US" w:eastAsia="zh-CN"/>
              </w:rPr>
              <w:t>招标人</w:t>
            </w:r>
            <w:r>
              <w:rPr>
                <w:rFonts w:hint="default"/>
                <w:b w:val="0"/>
                <w:bCs w:val="0"/>
              </w:rPr>
              <w:t>接受</w:t>
            </w:r>
            <w:r>
              <w:rPr>
                <w:rFonts w:hint="eastAsia"/>
                <w:b w:val="0"/>
                <w:bCs w:val="0"/>
              </w:rPr>
              <w:t>未通过资格预审的单位或者个人参加投标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法律依据</w:t>
            </w:r>
          </w:p>
        </w:tc>
        <w:tc>
          <w:tcPr>
            <w:tcW w:w="6721" w:type="dxa"/>
            <w:gridSpan w:val="2"/>
          </w:tcPr>
          <w:p>
            <w:pPr>
              <w:keepNext w:val="0"/>
              <w:keepLines w:val="0"/>
              <w:suppressLineNumbers w:val="0"/>
              <w:spacing w:before="0" w:beforeAutospacing="0" w:after="0" w:afterAutospacing="0"/>
              <w:ind w:left="0" w:right="0"/>
              <w:rPr>
                <w:rFonts w:hint="eastAsia" w:eastAsiaTheme="minorEastAsia"/>
                <w:b/>
                <w:bCs/>
                <w:lang w:eastAsia="zh-CN"/>
              </w:rPr>
            </w:pPr>
            <w:r>
              <w:rPr>
                <w:rFonts w:hint="eastAsia"/>
                <w:b/>
                <w:bCs/>
                <w:lang w:eastAsia="zh-CN"/>
              </w:rPr>
              <w:t>【</w:t>
            </w:r>
            <w:r>
              <w:rPr>
                <w:rFonts w:hint="eastAsia"/>
                <w:b/>
                <w:bCs/>
                <w:lang w:val="en-US" w:eastAsia="zh-CN"/>
              </w:rPr>
              <w:t>行政法规</w:t>
            </w:r>
            <w:r>
              <w:rPr>
                <w:rFonts w:hint="eastAsia"/>
                <w:b/>
                <w:bCs/>
                <w:lang w:eastAsia="zh-CN"/>
              </w:rPr>
              <w:t>】《中华人民共和国招标投标法实施条例（2019修正）》（国务院令第709号）</w:t>
            </w:r>
          </w:p>
          <w:p>
            <w:pPr>
              <w:keepNext w:val="0"/>
              <w:keepLines w:val="0"/>
              <w:numPr>
                <w:ilvl w:val="0"/>
                <w:numId w:val="0"/>
              </w:numPr>
              <w:suppressLineNumbers w:val="0"/>
              <w:spacing w:before="0" w:beforeAutospacing="0" w:after="0" w:afterAutospacing="0"/>
              <w:ind w:left="0" w:right="0"/>
              <w:rPr>
                <w:rFonts w:hint="eastAsia" w:asciiTheme="minorHAnsi" w:hAnsiTheme="minorHAnsi" w:eastAsiaTheme="minorEastAsia" w:cstheme="minorBidi"/>
                <w:b w:val="0"/>
                <w:bCs w:val="0"/>
                <w:kern w:val="2"/>
                <w:sz w:val="21"/>
                <w:szCs w:val="24"/>
                <w:lang w:val="en-US" w:eastAsia="zh-CN" w:bidi="ar-SA"/>
              </w:rPr>
            </w:pPr>
            <w:r>
              <w:rPr>
                <w:rFonts w:hint="eastAsia" w:asciiTheme="minorHAnsi" w:hAnsiTheme="minorHAnsi" w:eastAsiaTheme="minorEastAsia" w:cstheme="minorBidi"/>
                <w:b/>
                <w:bCs/>
                <w:kern w:val="2"/>
                <w:sz w:val="21"/>
                <w:szCs w:val="24"/>
                <w:lang w:val="en-US" w:eastAsia="zh-CN" w:bidi="ar-SA"/>
              </w:rPr>
              <w:t>第六十四条</w:t>
            </w:r>
            <w:r>
              <w:rPr>
                <w:rFonts w:hint="eastAsia" w:cstheme="minorBidi"/>
                <w:b/>
                <w:bCs/>
                <w:kern w:val="2"/>
                <w:sz w:val="21"/>
                <w:szCs w:val="24"/>
                <w:lang w:val="en-US" w:eastAsia="zh-CN" w:bidi="ar-SA"/>
              </w:rPr>
              <w:t xml:space="preserve">第三项 </w:t>
            </w:r>
            <w:r>
              <w:rPr>
                <w:rFonts w:hint="eastAsia" w:asciiTheme="minorHAnsi" w:hAnsiTheme="minorHAnsi" w:eastAsiaTheme="minorEastAsia" w:cstheme="minorBidi"/>
                <w:b w:val="0"/>
                <w:bCs w:val="0"/>
                <w:kern w:val="2"/>
                <w:sz w:val="21"/>
                <w:szCs w:val="24"/>
                <w:lang w:val="en-US" w:eastAsia="zh-CN" w:bidi="ar-SA"/>
              </w:rPr>
              <w:t>招标人有下列情形之一的，由有关行政监督部门责令改正，可以处10万元以下的罚款：</w:t>
            </w:r>
          </w:p>
          <w:p>
            <w:pPr>
              <w:keepNext w:val="0"/>
              <w:keepLines w:val="0"/>
              <w:numPr>
                <w:ilvl w:val="0"/>
                <w:numId w:val="0"/>
              </w:numPr>
              <w:suppressLineNumbers w:val="0"/>
              <w:spacing w:before="0" w:beforeAutospacing="0" w:after="0" w:afterAutospacing="0"/>
              <w:ind w:left="0" w:right="0"/>
              <w:rPr>
                <w:rFonts w:hint="eastAsia"/>
                <w:b/>
                <w:bCs/>
              </w:rPr>
            </w:pPr>
            <w:r>
              <w:rPr>
                <w:rFonts w:hint="eastAsia" w:asciiTheme="minorHAnsi" w:hAnsiTheme="minorHAnsi" w:eastAsiaTheme="minorEastAsia" w:cstheme="minorBidi"/>
                <w:b w:val="0"/>
                <w:bCs w:val="0"/>
                <w:kern w:val="2"/>
                <w:sz w:val="21"/>
                <w:szCs w:val="24"/>
                <w:lang w:val="en-US" w:eastAsia="zh-CN" w:bidi="ar-SA"/>
              </w:rPr>
              <w:t>（三）</w:t>
            </w:r>
            <w:r>
              <w:rPr>
                <w:rFonts w:hint="default"/>
                <w:b w:val="0"/>
                <w:bCs w:val="0"/>
              </w:rPr>
              <w:t>接受</w:t>
            </w:r>
            <w:r>
              <w:rPr>
                <w:rFonts w:hint="eastAsia"/>
                <w:b w:val="0"/>
                <w:bCs w:val="0"/>
              </w:rPr>
              <w:t>未通过资格预审的单位或者个人参加投标；</w:t>
            </w:r>
          </w:p>
          <w:p>
            <w:pPr>
              <w:keepNext w:val="0"/>
              <w:keepLines w:val="0"/>
              <w:numPr>
                <w:ilvl w:val="0"/>
                <w:numId w:val="0"/>
              </w:numPr>
              <w:suppressLineNumbers w:val="0"/>
              <w:spacing w:before="0" w:beforeAutospacing="0" w:after="0" w:afterAutospacing="0"/>
              <w:ind w:left="0" w:right="0"/>
              <w:rPr>
                <w:rFonts w:hint="default"/>
                <w:b/>
                <w:bCs/>
              </w:rPr>
            </w:pPr>
            <w:r>
              <w:rPr>
                <w:rFonts w:hint="default"/>
                <w:b/>
                <w:bCs/>
              </w:rPr>
              <w:t>【</w:t>
            </w:r>
            <w:r>
              <w:rPr>
                <w:rFonts w:hint="eastAsia"/>
                <w:b/>
                <w:bCs/>
                <w:lang w:val="en-US" w:eastAsia="zh-CN"/>
              </w:rPr>
              <w:t>部门</w:t>
            </w:r>
            <w:r>
              <w:rPr>
                <w:rFonts w:hint="default"/>
                <w:b/>
                <w:bCs/>
              </w:rPr>
              <w:t>规章】《机电产品国际招标投标实施办法（试行）》（商务部令2014年第1号）</w:t>
            </w:r>
          </w:p>
          <w:p>
            <w:pPr>
              <w:keepNext w:val="0"/>
              <w:keepLines w:val="0"/>
              <w:suppressLineNumbers w:val="0"/>
              <w:spacing w:before="0" w:beforeAutospacing="0" w:after="0" w:afterAutospacing="0"/>
              <w:ind w:left="0" w:right="0"/>
              <w:rPr>
                <w:rFonts w:hint="default"/>
              </w:rPr>
            </w:pPr>
            <w:r>
              <w:rPr>
                <w:rFonts w:hint="default"/>
                <w:b/>
                <w:bCs/>
              </w:rPr>
              <w:t>第</w:t>
            </w:r>
            <w:r>
              <w:rPr>
                <w:rFonts w:hint="eastAsia"/>
                <w:b/>
                <w:bCs/>
              </w:rPr>
              <w:t>九十四条</w:t>
            </w:r>
            <w:r>
              <w:rPr>
                <w:rFonts w:hint="eastAsia"/>
                <w:b/>
                <w:bCs/>
                <w:lang w:val="en-US" w:eastAsia="zh-CN"/>
              </w:rPr>
              <w:t>第五项</w:t>
            </w:r>
            <w:r>
              <w:rPr>
                <w:rFonts w:hint="eastAsia"/>
                <w:lang w:val="en-US" w:eastAsia="zh-CN"/>
              </w:rPr>
              <w:t xml:space="preserve"> </w:t>
            </w:r>
            <w:r>
              <w:rPr>
                <w:rFonts w:hint="eastAsia"/>
              </w:rPr>
              <w:t>招标人有下列行为之一的，依照招标投标法、招标投标法实施条例的有关规定处罚：</w:t>
            </w:r>
          </w:p>
          <w:p>
            <w:pPr>
              <w:keepNext w:val="0"/>
              <w:keepLines w:val="0"/>
              <w:suppressLineNumbers w:val="0"/>
              <w:spacing w:before="0" w:beforeAutospacing="0" w:after="0" w:afterAutospacing="0"/>
              <w:ind w:left="0" w:right="0"/>
              <w:rPr>
                <w:rFonts w:hint="default"/>
              </w:rPr>
            </w:pPr>
            <w:r>
              <w:rPr>
                <w:rFonts w:hint="default"/>
              </w:rPr>
              <w:t>（五）接受未通过资格预审的单位或者个人参加投标，或者接受应当拒收的投标文件的；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lang w:eastAsia="zh-Hans"/>
              </w:rPr>
            </w:pPr>
            <w:r>
              <w:rPr>
                <w:rFonts w:hint="eastAsia"/>
                <w:lang w:eastAsia="zh-Hans"/>
              </w:rPr>
              <w:t>处罚种类及幅度</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b w:val="0"/>
                <w:bCs w:val="0"/>
              </w:rPr>
              <w:t>可以处10万元以下的罚款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裁量阶次具体标准</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从轻</w:t>
            </w:r>
          </w:p>
        </w:tc>
        <w:tc>
          <w:tcPr>
            <w:tcW w:w="5611" w:type="dxa"/>
            <w:vAlign w:val="top"/>
          </w:tcPr>
          <w:p>
            <w:pPr>
              <w:keepNext w:val="0"/>
              <w:keepLines w:val="0"/>
              <w:suppressLineNumbers w:val="0"/>
              <w:spacing w:before="0" w:beforeAutospacing="0" w:after="0" w:afterAutospacing="0"/>
              <w:ind w:left="0" w:right="0"/>
              <w:rPr>
                <w:rFonts w:hint="default" w:eastAsiaTheme="minorEastAsia"/>
                <w:highlight w:val="none"/>
                <w:lang w:val="en-US" w:eastAsia="zh-CN"/>
              </w:rPr>
            </w:pPr>
            <w:r>
              <w:rPr>
                <w:rFonts w:hint="eastAsia"/>
                <w:highlight w:val="none"/>
                <w:lang w:val="en-US" w:eastAsia="zh-CN"/>
              </w:rPr>
              <w:t>可以</w:t>
            </w:r>
            <w:r>
              <w:rPr>
                <w:rFonts w:hint="eastAsia"/>
                <w:highlight w:val="none"/>
              </w:rPr>
              <w:t>处</w:t>
            </w:r>
            <w:r>
              <w:rPr>
                <w:rFonts w:hint="eastAsia"/>
                <w:highlight w:val="none"/>
                <w:lang w:val="en-US" w:eastAsia="zh-CN"/>
              </w:rPr>
              <w:t>3</w:t>
            </w:r>
            <w:r>
              <w:rPr>
                <w:rFonts w:hint="eastAsia"/>
                <w:highlight w:val="none"/>
              </w:rPr>
              <w:t>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一般</w:t>
            </w:r>
          </w:p>
        </w:tc>
        <w:tc>
          <w:tcPr>
            <w:tcW w:w="5611" w:type="dxa"/>
            <w:vAlign w:val="top"/>
          </w:tcPr>
          <w:p>
            <w:pPr>
              <w:keepNext w:val="0"/>
              <w:keepLines w:val="0"/>
              <w:suppressLineNumbers w:val="0"/>
              <w:spacing w:before="0" w:beforeAutospacing="0" w:after="0" w:afterAutospacing="0"/>
              <w:ind w:left="0" w:right="0"/>
              <w:rPr>
                <w:rFonts w:hint="default"/>
                <w:highlight w:val="none"/>
              </w:rPr>
            </w:pPr>
            <w:r>
              <w:rPr>
                <w:rFonts w:hint="eastAsia"/>
                <w:highlight w:val="none"/>
              </w:rPr>
              <w:t>处</w:t>
            </w:r>
            <w:r>
              <w:rPr>
                <w:rFonts w:hint="eastAsia"/>
                <w:highlight w:val="none"/>
                <w:lang w:val="en-US" w:eastAsia="zh-CN"/>
              </w:rPr>
              <w:t>3万元-7万元</w:t>
            </w:r>
            <w:r>
              <w:rPr>
                <w:rFonts w:hint="eastAsia"/>
                <w:highlight w:val="none"/>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从重</w:t>
            </w:r>
          </w:p>
        </w:tc>
        <w:tc>
          <w:tcPr>
            <w:tcW w:w="5611" w:type="dxa"/>
            <w:vAlign w:val="top"/>
          </w:tcPr>
          <w:p>
            <w:pPr>
              <w:keepNext w:val="0"/>
              <w:keepLines w:val="0"/>
              <w:suppressLineNumbers w:val="0"/>
              <w:spacing w:before="0" w:beforeAutospacing="0" w:after="0" w:afterAutospacing="0"/>
              <w:ind w:left="0" w:right="0"/>
              <w:rPr>
                <w:rFonts w:hint="default"/>
                <w:highlight w:val="none"/>
              </w:rPr>
            </w:pPr>
            <w:r>
              <w:rPr>
                <w:rFonts w:hint="eastAsia"/>
                <w:highlight w:val="none"/>
              </w:rPr>
              <w:t>处</w:t>
            </w:r>
            <w:r>
              <w:rPr>
                <w:rFonts w:hint="eastAsia"/>
                <w:highlight w:val="none"/>
                <w:lang w:val="en-US" w:eastAsia="zh-CN"/>
              </w:rPr>
              <w:t>7万元-10万元</w:t>
            </w:r>
            <w:r>
              <w:rPr>
                <w:rFonts w:hint="eastAsia"/>
                <w:highlight w:val="none"/>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适用条件</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不予处罚</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rPr>
              <w:t>从轻或者减轻</w:t>
            </w:r>
            <w:r>
              <w:rPr>
                <w:rFonts w:hint="eastAsia"/>
                <w:b/>
                <w:bCs/>
                <w:highlight w:val="none"/>
                <w:lang w:eastAsia="zh-Hans"/>
              </w:rPr>
              <w:t>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危害后果较轻</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社会影响较小</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highlight w:val="none"/>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从重处罚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危害后果严重</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造成较大社会影响</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b/>
                <w:bCs/>
                <w:highlight w:val="none"/>
                <w:lang w:eastAsia="zh-Hans"/>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备注</w:t>
            </w:r>
          </w:p>
        </w:tc>
        <w:tc>
          <w:tcPr>
            <w:tcW w:w="6721" w:type="dxa"/>
            <w:gridSpan w:val="2"/>
          </w:tcPr>
          <w:p>
            <w:pPr>
              <w:keepNext w:val="0"/>
              <w:keepLines w:val="0"/>
              <w:suppressLineNumbers w:val="0"/>
              <w:spacing w:before="0" w:beforeAutospacing="0" w:after="0" w:afterAutospacing="0"/>
              <w:ind w:left="0" w:right="0"/>
              <w:rPr>
                <w:rFonts w:hint="default"/>
              </w:rPr>
            </w:pP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keepNext w:val="0"/>
              <w:keepLines w:val="0"/>
              <w:suppressLineNumbers w:val="0"/>
              <w:spacing w:before="0" w:beforeAutospacing="0" w:after="0" w:afterAutospacing="0"/>
              <w:ind w:left="0" w:right="0"/>
              <w:rPr>
                <w:rFonts w:hint="default" w:eastAsiaTheme="minorEastAsia"/>
                <w:lang w:eastAsia="zh-CN"/>
              </w:rPr>
            </w:pPr>
            <w:r>
              <w:rPr>
                <w:rFonts w:hint="default"/>
                <w:lang w:eastAsia="zh-CN"/>
              </w:rPr>
              <w:t>33</w:t>
            </w:r>
          </w:p>
        </w:tc>
        <w:tc>
          <w:tcPr>
            <w:tcW w:w="1168" w:type="dxa"/>
          </w:tcPr>
          <w:p>
            <w:pPr>
              <w:keepNext w:val="0"/>
              <w:keepLines w:val="0"/>
              <w:suppressLineNumbers w:val="0"/>
              <w:spacing w:before="0" w:beforeAutospacing="0" w:after="0" w:afterAutospacing="0"/>
              <w:ind w:left="0" w:right="0"/>
              <w:rPr>
                <w:rFonts w:hint="default"/>
              </w:rPr>
            </w:pPr>
            <w:r>
              <w:rPr>
                <w:rFonts w:hint="eastAsia"/>
              </w:rPr>
              <w:t>违法行为</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lang w:val="en-US" w:eastAsia="zh-CN"/>
              </w:rPr>
              <w:t>招标人</w:t>
            </w:r>
            <w:r>
              <w:rPr>
                <w:rFonts w:hint="eastAsia"/>
              </w:rPr>
              <w:t>不按照规定确定中标人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法律依据</w:t>
            </w:r>
          </w:p>
        </w:tc>
        <w:tc>
          <w:tcPr>
            <w:tcW w:w="6721" w:type="dxa"/>
            <w:gridSpan w:val="2"/>
          </w:tcPr>
          <w:p>
            <w:pPr>
              <w:keepNext w:val="0"/>
              <w:keepLines w:val="0"/>
              <w:suppressLineNumbers w:val="0"/>
              <w:spacing w:before="0" w:beforeAutospacing="0" w:after="0" w:afterAutospacing="0"/>
              <w:ind w:left="0" w:right="0"/>
              <w:rPr>
                <w:rFonts w:hint="eastAsia" w:eastAsiaTheme="minorEastAsia"/>
                <w:b/>
                <w:bCs/>
                <w:lang w:eastAsia="zh-CN"/>
              </w:rPr>
            </w:pPr>
            <w:r>
              <w:rPr>
                <w:rFonts w:hint="eastAsia"/>
                <w:b/>
                <w:bCs/>
                <w:lang w:eastAsia="zh-CN"/>
              </w:rPr>
              <w:t>【</w:t>
            </w:r>
            <w:r>
              <w:rPr>
                <w:rFonts w:hint="eastAsia"/>
                <w:b/>
                <w:bCs/>
                <w:lang w:val="en-US" w:eastAsia="zh-CN"/>
              </w:rPr>
              <w:t>行政法规</w:t>
            </w:r>
            <w:r>
              <w:rPr>
                <w:rFonts w:hint="eastAsia"/>
                <w:b/>
                <w:bCs/>
                <w:lang w:eastAsia="zh-CN"/>
              </w:rPr>
              <w:t>】《中华人民共和国招标投标法实施条例（2019修正）》（国务院令第709号）</w:t>
            </w:r>
          </w:p>
          <w:p>
            <w:pPr>
              <w:keepNext w:val="0"/>
              <w:keepLines w:val="0"/>
              <w:numPr>
                <w:ilvl w:val="0"/>
                <w:numId w:val="0"/>
              </w:numPr>
              <w:suppressLineNumbers w:val="0"/>
              <w:spacing w:before="0" w:beforeAutospacing="0" w:after="0" w:afterAutospacing="0"/>
              <w:ind w:left="0" w:right="0"/>
              <w:rPr>
                <w:rFonts w:hint="eastAsia" w:asciiTheme="minorHAnsi" w:hAnsiTheme="minorHAnsi" w:eastAsiaTheme="minorEastAsia" w:cstheme="minorBidi"/>
                <w:b w:val="0"/>
                <w:bCs w:val="0"/>
                <w:kern w:val="2"/>
                <w:sz w:val="21"/>
                <w:szCs w:val="24"/>
                <w:lang w:val="en-US" w:eastAsia="zh-CN" w:bidi="ar-SA"/>
              </w:rPr>
            </w:pPr>
            <w:r>
              <w:rPr>
                <w:rFonts w:hint="eastAsia" w:asciiTheme="minorHAnsi" w:hAnsiTheme="minorHAnsi" w:eastAsiaTheme="minorEastAsia" w:cstheme="minorBidi"/>
                <w:b/>
                <w:bCs/>
                <w:kern w:val="2"/>
                <w:sz w:val="21"/>
                <w:szCs w:val="24"/>
                <w:lang w:val="en-US" w:eastAsia="zh-CN" w:bidi="ar-SA"/>
              </w:rPr>
              <w:t>第七十三条</w:t>
            </w:r>
            <w:r>
              <w:rPr>
                <w:rFonts w:hint="eastAsia" w:cstheme="minorBidi"/>
                <w:b w:val="0"/>
                <w:bCs w:val="0"/>
                <w:kern w:val="2"/>
                <w:sz w:val="21"/>
                <w:szCs w:val="24"/>
                <w:lang w:val="en-US" w:eastAsia="zh-CN" w:bidi="ar-SA"/>
              </w:rPr>
              <w:t xml:space="preserve"> </w:t>
            </w:r>
            <w:r>
              <w:rPr>
                <w:rFonts w:hint="eastAsia" w:asciiTheme="minorHAnsi" w:hAnsiTheme="minorHAnsi" w:eastAsiaTheme="minorEastAsia" w:cstheme="minorBidi"/>
                <w:b w:val="0"/>
                <w:bCs w:val="0"/>
                <w:kern w:val="2"/>
                <w:sz w:val="21"/>
                <w:szCs w:val="24"/>
                <w:lang w:val="en-US" w:eastAsia="zh-CN" w:bidi="ar-SA"/>
              </w:rPr>
              <w:t>依法必须进行招标的项目的招标人有下列情形之一的，由有关行政监督部门责令改正，可以处中标项目金额10‰以下的罚款；给他人造成损失的，依法承担赔偿责任；对单位直接负责的主管人员和其他直接责任人员依法给予处分：</w:t>
            </w:r>
          </w:p>
          <w:p>
            <w:pPr>
              <w:keepNext w:val="0"/>
              <w:keepLines w:val="0"/>
              <w:numPr>
                <w:ilvl w:val="0"/>
                <w:numId w:val="0"/>
              </w:numPr>
              <w:suppressLineNumbers w:val="0"/>
              <w:spacing w:before="0" w:beforeAutospacing="0" w:after="0" w:afterAutospacing="0"/>
              <w:ind w:left="0" w:right="0"/>
              <w:rPr>
                <w:rFonts w:hint="eastAsia"/>
                <w:b w:val="0"/>
                <w:bCs w:val="0"/>
              </w:rPr>
            </w:pPr>
            <w:r>
              <w:rPr>
                <w:rFonts w:hint="eastAsia" w:asciiTheme="minorHAnsi" w:hAnsiTheme="minorHAnsi" w:eastAsiaTheme="minorEastAsia" w:cstheme="minorBidi"/>
                <w:b w:val="0"/>
                <w:bCs w:val="0"/>
                <w:kern w:val="2"/>
                <w:sz w:val="21"/>
                <w:szCs w:val="24"/>
                <w:lang w:val="en-US" w:eastAsia="zh-CN" w:bidi="ar-SA"/>
              </w:rPr>
              <w:t>（二）</w:t>
            </w:r>
            <w:r>
              <w:rPr>
                <w:rFonts w:hint="eastAsia"/>
                <w:b w:val="0"/>
                <w:bCs w:val="0"/>
              </w:rPr>
              <w:t>不按照规定确定中标人；</w:t>
            </w:r>
          </w:p>
          <w:p>
            <w:pPr>
              <w:keepNext w:val="0"/>
              <w:keepLines w:val="0"/>
              <w:numPr>
                <w:ilvl w:val="0"/>
                <w:numId w:val="0"/>
              </w:numPr>
              <w:suppressLineNumbers w:val="0"/>
              <w:spacing w:before="0" w:beforeAutospacing="0" w:after="0" w:afterAutospacing="0"/>
              <w:ind w:left="0" w:right="0"/>
              <w:rPr>
                <w:rFonts w:hint="default"/>
                <w:b/>
                <w:bCs/>
              </w:rPr>
            </w:pPr>
            <w:r>
              <w:rPr>
                <w:rFonts w:hint="default"/>
                <w:b/>
                <w:bCs/>
              </w:rPr>
              <w:t>【</w:t>
            </w:r>
            <w:r>
              <w:rPr>
                <w:rFonts w:hint="eastAsia"/>
                <w:b/>
                <w:bCs/>
                <w:lang w:val="en-US" w:eastAsia="zh-CN"/>
              </w:rPr>
              <w:t>部门</w:t>
            </w:r>
            <w:r>
              <w:rPr>
                <w:rFonts w:hint="default"/>
                <w:b/>
                <w:bCs/>
              </w:rPr>
              <w:t>规章】《机电产品国际招标投标实施办法（试行）》（商务部令2014年第1号）</w:t>
            </w:r>
          </w:p>
          <w:p>
            <w:pPr>
              <w:keepNext w:val="0"/>
              <w:keepLines w:val="0"/>
              <w:suppressLineNumbers w:val="0"/>
              <w:spacing w:before="0" w:beforeAutospacing="0" w:after="0" w:afterAutospacing="0"/>
              <w:ind w:left="0" w:right="0"/>
              <w:rPr>
                <w:rFonts w:hint="eastAsia"/>
              </w:rPr>
            </w:pPr>
            <w:r>
              <w:rPr>
                <w:rFonts w:hint="default"/>
                <w:b/>
                <w:bCs/>
              </w:rPr>
              <w:t>第</w:t>
            </w:r>
            <w:r>
              <w:rPr>
                <w:rFonts w:hint="eastAsia"/>
                <w:b/>
                <w:bCs/>
              </w:rPr>
              <w:t>九十四条</w:t>
            </w:r>
            <w:r>
              <w:rPr>
                <w:rFonts w:hint="eastAsia"/>
                <w:b/>
                <w:bCs/>
                <w:lang w:val="en-US" w:eastAsia="zh-CN"/>
              </w:rPr>
              <w:t>第七项</w:t>
            </w:r>
            <w:r>
              <w:rPr>
                <w:rFonts w:hint="eastAsia"/>
                <w:lang w:val="en-US" w:eastAsia="zh-CN"/>
              </w:rPr>
              <w:t xml:space="preserve"> </w:t>
            </w:r>
            <w:r>
              <w:rPr>
                <w:rFonts w:hint="eastAsia"/>
              </w:rPr>
              <w:t>招标人有下列行为之一的，依照招标投标法、招标投标法实施条例的有关规定处罚：</w:t>
            </w:r>
          </w:p>
          <w:p>
            <w:pPr>
              <w:keepNext w:val="0"/>
              <w:keepLines w:val="0"/>
              <w:suppressLineNumbers w:val="0"/>
              <w:spacing w:before="0" w:beforeAutospacing="0" w:after="0" w:afterAutospacing="0"/>
              <w:ind w:left="0" w:right="0"/>
              <w:rPr>
                <w:rFonts w:hint="default"/>
              </w:rPr>
            </w:pPr>
            <w:r>
              <w:rPr>
                <w:rFonts w:hint="eastAsia"/>
              </w:rPr>
              <w:t>（七）不按照规定确定中标人的；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lang w:eastAsia="zh-Hans"/>
              </w:rPr>
            </w:pPr>
            <w:r>
              <w:rPr>
                <w:rFonts w:hint="eastAsia"/>
                <w:lang w:eastAsia="zh-Hans"/>
              </w:rPr>
              <w:t>处罚种类及幅度</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asciiTheme="minorHAnsi" w:hAnsiTheme="minorHAnsi" w:eastAsiaTheme="minorEastAsia" w:cstheme="minorBidi"/>
                <w:b w:val="0"/>
                <w:bCs w:val="0"/>
                <w:kern w:val="2"/>
                <w:sz w:val="21"/>
                <w:szCs w:val="24"/>
                <w:lang w:val="en-US" w:eastAsia="zh-CN" w:bidi="ar-SA"/>
              </w:rPr>
              <w:t>可以处中标项目金额10‰以下的罚款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裁量阶次具体标准</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从轻</w:t>
            </w:r>
          </w:p>
        </w:tc>
        <w:tc>
          <w:tcPr>
            <w:tcW w:w="5611" w:type="dxa"/>
            <w:vAlign w:val="top"/>
          </w:tcPr>
          <w:p>
            <w:pPr>
              <w:keepNext w:val="0"/>
              <w:keepLines w:val="0"/>
              <w:suppressLineNumbers w:val="0"/>
              <w:spacing w:before="0" w:beforeAutospacing="0" w:after="0" w:afterAutospacing="0"/>
              <w:ind w:left="0" w:right="0"/>
              <w:rPr>
                <w:rFonts w:hint="default" w:eastAsiaTheme="minorEastAsia"/>
                <w:highlight w:val="none"/>
                <w:lang w:val="en-US" w:eastAsia="zh-CN"/>
              </w:rPr>
            </w:pPr>
            <w:r>
              <w:rPr>
                <w:rFonts w:hint="eastAsia" w:asciiTheme="minorHAnsi" w:hAnsiTheme="minorHAnsi" w:eastAsiaTheme="minorEastAsia" w:cstheme="minorBidi"/>
                <w:b w:val="0"/>
                <w:bCs w:val="0"/>
                <w:kern w:val="2"/>
                <w:sz w:val="21"/>
                <w:szCs w:val="24"/>
                <w:lang w:val="en-US" w:eastAsia="zh-CN" w:bidi="ar-SA"/>
              </w:rPr>
              <w:t>可以处中标项目金额</w:t>
            </w:r>
            <w:r>
              <w:rPr>
                <w:rFonts w:hint="eastAsia" w:cstheme="minorBidi"/>
                <w:b w:val="0"/>
                <w:bCs w:val="0"/>
                <w:kern w:val="2"/>
                <w:sz w:val="21"/>
                <w:szCs w:val="24"/>
                <w:lang w:val="en-US" w:eastAsia="zh-CN" w:bidi="ar-SA"/>
              </w:rPr>
              <w:t>3</w:t>
            </w:r>
            <w:r>
              <w:rPr>
                <w:rFonts w:hint="eastAsia" w:asciiTheme="minorHAnsi" w:hAnsiTheme="minorHAnsi" w:eastAsiaTheme="minorEastAsia" w:cstheme="minorBidi"/>
                <w:b w:val="0"/>
                <w:bCs w:val="0"/>
                <w:kern w:val="2"/>
                <w:sz w:val="21"/>
                <w:szCs w:val="24"/>
                <w:lang w:val="en-US" w:eastAsia="zh-CN" w:bidi="ar-SA"/>
              </w:rPr>
              <w:t>‰以下的罚款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一般</w:t>
            </w:r>
          </w:p>
        </w:tc>
        <w:tc>
          <w:tcPr>
            <w:tcW w:w="5611" w:type="dxa"/>
            <w:vAlign w:val="top"/>
          </w:tcPr>
          <w:p>
            <w:pPr>
              <w:keepNext w:val="0"/>
              <w:keepLines w:val="0"/>
              <w:suppressLineNumbers w:val="0"/>
              <w:spacing w:before="0" w:beforeAutospacing="0" w:after="0" w:afterAutospacing="0"/>
              <w:ind w:left="0" w:right="0"/>
              <w:rPr>
                <w:rFonts w:hint="default"/>
                <w:highlight w:val="none"/>
              </w:rPr>
            </w:pPr>
            <w:r>
              <w:rPr>
                <w:rFonts w:hint="eastAsia"/>
                <w:highlight w:val="none"/>
              </w:rPr>
              <w:t>处</w:t>
            </w:r>
            <w:r>
              <w:rPr>
                <w:rFonts w:hint="eastAsia" w:asciiTheme="minorHAnsi" w:hAnsiTheme="minorHAnsi" w:eastAsiaTheme="minorEastAsia" w:cstheme="minorBidi"/>
                <w:b w:val="0"/>
                <w:bCs w:val="0"/>
                <w:kern w:val="2"/>
                <w:sz w:val="21"/>
                <w:szCs w:val="24"/>
                <w:lang w:val="en-US" w:eastAsia="zh-CN" w:bidi="ar-SA"/>
              </w:rPr>
              <w:t>中标项目金额</w:t>
            </w:r>
            <w:r>
              <w:rPr>
                <w:rFonts w:hint="eastAsia" w:cstheme="minorBidi"/>
                <w:b w:val="0"/>
                <w:bCs w:val="0"/>
                <w:kern w:val="2"/>
                <w:sz w:val="21"/>
                <w:szCs w:val="24"/>
                <w:lang w:val="en-US" w:eastAsia="zh-CN" w:bidi="ar-SA"/>
              </w:rPr>
              <w:t>3</w:t>
            </w:r>
            <w:r>
              <w:rPr>
                <w:rFonts w:hint="eastAsia" w:asciiTheme="minorHAnsi" w:hAnsiTheme="minorHAnsi" w:eastAsiaTheme="minorEastAsia" w:cstheme="minorBidi"/>
                <w:b w:val="0"/>
                <w:bCs w:val="0"/>
                <w:kern w:val="2"/>
                <w:sz w:val="21"/>
                <w:szCs w:val="24"/>
                <w:lang w:val="en-US" w:eastAsia="zh-CN" w:bidi="ar-SA"/>
              </w:rPr>
              <w:t>‰</w:t>
            </w:r>
            <w:r>
              <w:rPr>
                <w:rFonts w:hint="eastAsia" w:cstheme="minorBidi"/>
                <w:b w:val="0"/>
                <w:bCs w:val="0"/>
                <w:kern w:val="2"/>
                <w:sz w:val="21"/>
                <w:szCs w:val="24"/>
                <w:lang w:val="en-US" w:eastAsia="zh-CN" w:bidi="ar-SA"/>
              </w:rPr>
              <w:t>-7</w:t>
            </w:r>
            <w:r>
              <w:rPr>
                <w:rFonts w:hint="eastAsia" w:asciiTheme="minorHAnsi" w:hAnsiTheme="minorHAnsi" w:eastAsiaTheme="minorEastAsia" w:cstheme="minorBidi"/>
                <w:b w:val="0"/>
                <w:bCs w:val="0"/>
                <w:kern w:val="2"/>
                <w:sz w:val="21"/>
                <w:szCs w:val="24"/>
                <w:lang w:val="en-US" w:eastAsia="zh-CN" w:bidi="ar-SA"/>
              </w:rPr>
              <w:t>‰</w:t>
            </w:r>
            <w:r>
              <w:rPr>
                <w:rFonts w:hint="eastAsia"/>
                <w:highlight w:val="none"/>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从重</w:t>
            </w:r>
          </w:p>
        </w:tc>
        <w:tc>
          <w:tcPr>
            <w:tcW w:w="5611" w:type="dxa"/>
            <w:vAlign w:val="top"/>
          </w:tcPr>
          <w:p>
            <w:pPr>
              <w:keepNext w:val="0"/>
              <w:keepLines w:val="0"/>
              <w:suppressLineNumbers w:val="0"/>
              <w:spacing w:before="0" w:beforeAutospacing="0" w:after="0" w:afterAutospacing="0"/>
              <w:ind w:left="0" w:right="0"/>
              <w:rPr>
                <w:rFonts w:hint="default"/>
                <w:highlight w:val="none"/>
              </w:rPr>
            </w:pPr>
            <w:r>
              <w:rPr>
                <w:rFonts w:hint="eastAsia"/>
                <w:highlight w:val="none"/>
              </w:rPr>
              <w:t>处</w:t>
            </w:r>
            <w:r>
              <w:rPr>
                <w:rFonts w:hint="eastAsia" w:asciiTheme="minorHAnsi" w:hAnsiTheme="minorHAnsi" w:eastAsiaTheme="minorEastAsia" w:cstheme="minorBidi"/>
                <w:b w:val="0"/>
                <w:bCs w:val="0"/>
                <w:kern w:val="2"/>
                <w:sz w:val="21"/>
                <w:szCs w:val="24"/>
                <w:lang w:val="en-US" w:eastAsia="zh-CN" w:bidi="ar-SA"/>
              </w:rPr>
              <w:t>中标项目金额</w:t>
            </w:r>
            <w:r>
              <w:rPr>
                <w:rFonts w:hint="eastAsia" w:cstheme="minorBidi"/>
                <w:b w:val="0"/>
                <w:bCs w:val="0"/>
                <w:kern w:val="2"/>
                <w:sz w:val="21"/>
                <w:szCs w:val="24"/>
                <w:lang w:val="en-US" w:eastAsia="zh-CN" w:bidi="ar-SA"/>
              </w:rPr>
              <w:t>7</w:t>
            </w:r>
            <w:r>
              <w:rPr>
                <w:rFonts w:hint="eastAsia" w:asciiTheme="minorHAnsi" w:hAnsiTheme="minorHAnsi" w:eastAsiaTheme="minorEastAsia" w:cstheme="minorBidi"/>
                <w:b w:val="0"/>
                <w:bCs w:val="0"/>
                <w:kern w:val="2"/>
                <w:sz w:val="21"/>
                <w:szCs w:val="24"/>
                <w:lang w:val="en-US" w:eastAsia="zh-CN" w:bidi="ar-SA"/>
              </w:rPr>
              <w:t>‰</w:t>
            </w:r>
            <w:r>
              <w:rPr>
                <w:rFonts w:hint="eastAsia" w:cstheme="minorBidi"/>
                <w:b w:val="0"/>
                <w:bCs w:val="0"/>
                <w:kern w:val="2"/>
                <w:sz w:val="21"/>
                <w:szCs w:val="24"/>
                <w:lang w:val="en-US" w:eastAsia="zh-CN" w:bidi="ar-SA"/>
              </w:rPr>
              <w:t>-10</w:t>
            </w:r>
            <w:r>
              <w:rPr>
                <w:rFonts w:hint="eastAsia" w:asciiTheme="minorHAnsi" w:hAnsiTheme="minorHAnsi" w:eastAsiaTheme="minorEastAsia" w:cstheme="minorBidi"/>
                <w:b w:val="0"/>
                <w:bCs w:val="0"/>
                <w:kern w:val="2"/>
                <w:sz w:val="21"/>
                <w:szCs w:val="24"/>
                <w:lang w:val="en-US" w:eastAsia="zh-CN" w:bidi="ar-SA"/>
              </w:rPr>
              <w:t>‰</w:t>
            </w:r>
            <w:r>
              <w:rPr>
                <w:rFonts w:hint="eastAsia"/>
                <w:highlight w:val="none"/>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适用条件</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不予处罚</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rPr>
              <w:t>从轻或者减轻</w:t>
            </w:r>
            <w:r>
              <w:rPr>
                <w:rFonts w:hint="eastAsia"/>
                <w:b/>
                <w:bCs/>
                <w:highlight w:val="none"/>
                <w:lang w:eastAsia="zh-Hans"/>
              </w:rPr>
              <w:t>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危害后果较轻</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社会影响较小</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highlight w:val="none"/>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从重处罚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危害后果严重</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造成较大社会影响</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b/>
                <w:bCs/>
                <w:highlight w:val="none"/>
                <w:lang w:eastAsia="zh-Hans"/>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备注</w:t>
            </w:r>
          </w:p>
        </w:tc>
        <w:tc>
          <w:tcPr>
            <w:tcW w:w="6721" w:type="dxa"/>
            <w:gridSpan w:val="2"/>
          </w:tcPr>
          <w:p>
            <w:pPr>
              <w:keepNext w:val="0"/>
              <w:keepLines w:val="0"/>
              <w:suppressLineNumbers w:val="0"/>
              <w:spacing w:before="0" w:beforeAutospacing="0" w:after="0" w:afterAutospacing="0"/>
              <w:ind w:left="0" w:right="0"/>
              <w:rPr>
                <w:rFonts w:hint="default" w:asciiTheme="minorHAnsi" w:hAnsiTheme="minorHAnsi" w:eastAsiaTheme="minorEastAsia" w:cstheme="minorBidi"/>
                <w:b w:val="0"/>
                <w:bCs w:val="0"/>
                <w:kern w:val="2"/>
                <w:sz w:val="21"/>
                <w:szCs w:val="24"/>
                <w:lang w:val="en-US" w:eastAsia="zh-CN" w:bidi="ar-SA"/>
              </w:rPr>
            </w:pP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keepNext w:val="0"/>
              <w:keepLines w:val="0"/>
              <w:suppressLineNumbers w:val="0"/>
              <w:spacing w:before="0" w:beforeAutospacing="0" w:after="0" w:afterAutospacing="0"/>
              <w:ind w:left="0" w:right="0"/>
              <w:rPr>
                <w:rFonts w:hint="default" w:eastAsiaTheme="minorEastAsia"/>
                <w:lang w:eastAsia="zh-CN"/>
              </w:rPr>
            </w:pPr>
            <w:r>
              <w:rPr>
                <w:rFonts w:hint="default"/>
                <w:lang w:eastAsia="zh-CN"/>
              </w:rPr>
              <w:t>34</w:t>
            </w:r>
          </w:p>
        </w:tc>
        <w:tc>
          <w:tcPr>
            <w:tcW w:w="1168" w:type="dxa"/>
          </w:tcPr>
          <w:p>
            <w:pPr>
              <w:keepNext w:val="0"/>
              <w:keepLines w:val="0"/>
              <w:suppressLineNumbers w:val="0"/>
              <w:spacing w:before="0" w:beforeAutospacing="0" w:after="0" w:afterAutospacing="0"/>
              <w:ind w:left="0" w:right="0"/>
              <w:rPr>
                <w:rFonts w:hint="default"/>
              </w:rPr>
            </w:pPr>
            <w:r>
              <w:rPr>
                <w:rFonts w:hint="eastAsia"/>
              </w:rPr>
              <w:t>违法行为</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lang w:val="en-US" w:eastAsia="zh-CN"/>
              </w:rPr>
              <w:t>招标人</w:t>
            </w:r>
            <w:r>
              <w:rPr>
                <w:rFonts w:hint="default"/>
              </w:rPr>
              <w:t>无正当理由不发出中标通知书，或者中标通知书发出后无正当理由改变中标结果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法律依据</w:t>
            </w:r>
          </w:p>
        </w:tc>
        <w:tc>
          <w:tcPr>
            <w:tcW w:w="6721" w:type="dxa"/>
            <w:gridSpan w:val="2"/>
          </w:tcPr>
          <w:p>
            <w:pPr>
              <w:keepNext w:val="0"/>
              <w:keepLines w:val="0"/>
              <w:suppressLineNumbers w:val="0"/>
              <w:spacing w:before="0" w:beforeAutospacing="0" w:after="0" w:afterAutospacing="0"/>
              <w:ind w:left="0" w:right="0"/>
              <w:rPr>
                <w:rFonts w:hint="eastAsia" w:eastAsiaTheme="minorEastAsia"/>
                <w:b/>
                <w:bCs/>
                <w:lang w:eastAsia="zh-CN"/>
              </w:rPr>
            </w:pPr>
            <w:r>
              <w:rPr>
                <w:rFonts w:hint="eastAsia"/>
                <w:b/>
                <w:bCs/>
                <w:lang w:eastAsia="zh-CN"/>
              </w:rPr>
              <w:t>【</w:t>
            </w:r>
            <w:r>
              <w:rPr>
                <w:rFonts w:hint="eastAsia"/>
                <w:b/>
                <w:bCs/>
                <w:lang w:val="en-US" w:eastAsia="zh-CN"/>
              </w:rPr>
              <w:t>行政法规</w:t>
            </w:r>
            <w:r>
              <w:rPr>
                <w:rFonts w:hint="eastAsia"/>
                <w:b/>
                <w:bCs/>
                <w:lang w:eastAsia="zh-CN"/>
              </w:rPr>
              <w:t>】《中华人民共和国招标投标法实施条例（2019修正）》（国务院令第709号）</w:t>
            </w:r>
          </w:p>
          <w:p>
            <w:pPr>
              <w:keepNext w:val="0"/>
              <w:keepLines w:val="0"/>
              <w:numPr>
                <w:ilvl w:val="0"/>
                <w:numId w:val="0"/>
              </w:numPr>
              <w:suppressLineNumbers w:val="0"/>
              <w:spacing w:before="0" w:beforeAutospacing="0" w:after="0" w:afterAutospacing="0"/>
              <w:ind w:left="0" w:right="0"/>
              <w:rPr>
                <w:rFonts w:hint="eastAsia" w:asciiTheme="minorHAnsi" w:hAnsiTheme="minorHAnsi" w:eastAsiaTheme="minorEastAsia" w:cstheme="minorBidi"/>
                <w:b w:val="0"/>
                <w:bCs w:val="0"/>
                <w:kern w:val="2"/>
                <w:sz w:val="21"/>
                <w:szCs w:val="24"/>
                <w:lang w:val="en-US" w:eastAsia="zh-CN" w:bidi="ar-SA"/>
              </w:rPr>
            </w:pPr>
            <w:r>
              <w:rPr>
                <w:rFonts w:hint="eastAsia" w:asciiTheme="minorHAnsi" w:hAnsiTheme="minorHAnsi" w:eastAsiaTheme="minorEastAsia" w:cstheme="minorBidi"/>
                <w:b/>
                <w:bCs/>
                <w:kern w:val="2"/>
                <w:sz w:val="21"/>
                <w:szCs w:val="24"/>
                <w:lang w:val="en-US" w:eastAsia="zh-CN" w:bidi="ar-SA"/>
              </w:rPr>
              <w:t>第七十三条</w:t>
            </w:r>
            <w:r>
              <w:rPr>
                <w:rFonts w:hint="eastAsia" w:cstheme="minorBidi"/>
                <w:b/>
                <w:bCs/>
                <w:kern w:val="2"/>
                <w:sz w:val="21"/>
                <w:szCs w:val="24"/>
                <w:lang w:val="en-US" w:eastAsia="zh-CN" w:bidi="ar-SA"/>
              </w:rPr>
              <w:t>第一项</w:t>
            </w:r>
            <w:r>
              <w:rPr>
                <w:rFonts w:hint="eastAsia" w:cstheme="minorBidi"/>
                <w:b w:val="0"/>
                <w:bCs w:val="0"/>
                <w:kern w:val="2"/>
                <w:sz w:val="21"/>
                <w:szCs w:val="24"/>
                <w:lang w:val="en-US" w:eastAsia="zh-CN" w:bidi="ar-SA"/>
              </w:rPr>
              <w:t xml:space="preserve"> </w:t>
            </w:r>
            <w:r>
              <w:rPr>
                <w:rFonts w:hint="eastAsia" w:asciiTheme="minorHAnsi" w:hAnsiTheme="minorHAnsi" w:eastAsiaTheme="minorEastAsia" w:cstheme="minorBidi"/>
                <w:b w:val="0"/>
                <w:bCs w:val="0"/>
                <w:kern w:val="2"/>
                <w:sz w:val="21"/>
                <w:szCs w:val="24"/>
                <w:lang w:val="en-US" w:eastAsia="zh-CN" w:bidi="ar-SA"/>
              </w:rPr>
              <w:t>依法必须进行招标的项目的招标人有下列情形之一的，由有关行政监督部门责令改正，可以处中标项目金额10‰以下的罚款；给他人造成损失的，依法承担赔偿责任；对单位直接负责的主管人员和其他直接责任人员依法给予处分：</w:t>
            </w:r>
          </w:p>
          <w:p>
            <w:pPr>
              <w:keepNext w:val="0"/>
              <w:keepLines w:val="0"/>
              <w:numPr>
                <w:ilvl w:val="0"/>
                <w:numId w:val="0"/>
              </w:numPr>
              <w:suppressLineNumbers w:val="0"/>
              <w:spacing w:before="0" w:beforeAutospacing="0" w:after="0" w:afterAutospacing="0"/>
              <w:ind w:left="0" w:right="0"/>
              <w:rPr>
                <w:rFonts w:hint="eastAsia"/>
                <w:b w:val="0"/>
                <w:bCs w:val="0"/>
              </w:rPr>
            </w:pPr>
            <w:r>
              <w:rPr>
                <w:rFonts w:hint="eastAsia" w:asciiTheme="minorHAnsi" w:hAnsiTheme="minorHAnsi" w:eastAsiaTheme="minorEastAsia" w:cstheme="minorBidi"/>
                <w:b w:val="0"/>
                <w:bCs w:val="0"/>
                <w:kern w:val="2"/>
                <w:sz w:val="21"/>
                <w:szCs w:val="24"/>
                <w:lang w:val="en-US" w:eastAsia="zh-CN" w:bidi="ar-SA"/>
              </w:rPr>
              <w:t>（一）</w:t>
            </w:r>
            <w:r>
              <w:rPr>
                <w:rFonts w:hint="default"/>
                <w:b w:val="0"/>
                <w:bCs w:val="0"/>
              </w:rPr>
              <w:t>无正当理由</w:t>
            </w:r>
            <w:r>
              <w:rPr>
                <w:rFonts w:hint="eastAsia"/>
                <w:b w:val="0"/>
                <w:bCs w:val="0"/>
              </w:rPr>
              <w:t>不发出中标通知书；</w:t>
            </w:r>
          </w:p>
          <w:p>
            <w:pPr>
              <w:keepNext w:val="0"/>
              <w:keepLines w:val="0"/>
              <w:numPr>
                <w:ilvl w:val="0"/>
                <w:numId w:val="0"/>
              </w:numPr>
              <w:suppressLineNumbers w:val="0"/>
              <w:spacing w:before="0" w:beforeAutospacing="0" w:after="0" w:afterAutospacing="0"/>
              <w:ind w:left="0" w:right="0"/>
              <w:rPr>
                <w:rFonts w:hint="default"/>
                <w:b/>
                <w:bCs/>
              </w:rPr>
            </w:pPr>
            <w:r>
              <w:rPr>
                <w:rFonts w:hint="default"/>
                <w:b/>
                <w:bCs/>
              </w:rPr>
              <w:t>【</w:t>
            </w:r>
            <w:r>
              <w:rPr>
                <w:rFonts w:hint="eastAsia"/>
                <w:b/>
                <w:bCs/>
                <w:lang w:val="en-US" w:eastAsia="zh-CN"/>
              </w:rPr>
              <w:t>部门</w:t>
            </w:r>
            <w:r>
              <w:rPr>
                <w:rFonts w:hint="default"/>
                <w:b/>
                <w:bCs/>
              </w:rPr>
              <w:t>规章】《机电产品国际招标投标实施办法（试行）》（商务部令2014年第1号）</w:t>
            </w:r>
          </w:p>
          <w:p>
            <w:pPr>
              <w:keepNext w:val="0"/>
              <w:keepLines w:val="0"/>
              <w:suppressLineNumbers w:val="0"/>
              <w:spacing w:before="0" w:beforeAutospacing="0" w:after="0" w:afterAutospacing="0"/>
              <w:ind w:left="0" w:right="0"/>
              <w:rPr>
                <w:rFonts w:hint="eastAsia"/>
              </w:rPr>
            </w:pPr>
            <w:r>
              <w:rPr>
                <w:rFonts w:hint="default"/>
                <w:b/>
                <w:bCs/>
              </w:rPr>
              <w:t>第</w:t>
            </w:r>
            <w:r>
              <w:rPr>
                <w:rFonts w:hint="eastAsia"/>
                <w:b/>
                <w:bCs/>
              </w:rPr>
              <w:t>九十四条</w:t>
            </w:r>
            <w:r>
              <w:rPr>
                <w:rFonts w:hint="eastAsia"/>
                <w:b/>
                <w:bCs/>
                <w:lang w:val="en-US" w:eastAsia="zh-CN"/>
              </w:rPr>
              <w:t>第九项</w:t>
            </w:r>
            <w:r>
              <w:rPr>
                <w:rFonts w:hint="eastAsia"/>
                <w:lang w:val="en-US" w:eastAsia="zh-CN"/>
              </w:rPr>
              <w:t xml:space="preserve"> </w:t>
            </w:r>
            <w:r>
              <w:rPr>
                <w:rFonts w:hint="eastAsia"/>
              </w:rPr>
              <w:t>招标人有下列行为之一的，依照招标投标法、招标投标法实施条例的有关规定处罚：</w:t>
            </w:r>
          </w:p>
          <w:p>
            <w:pPr>
              <w:keepNext w:val="0"/>
              <w:keepLines w:val="0"/>
              <w:suppressLineNumbers w:val="0"/>
              <w:spacing w:before="0" w:beforeAutospacing="0" w:after="0" w:afterAutospacing="0"/>
              <w:ind w:left="0" w:right="0"/>
              <w:rPr>
                <w:rFonts w:hint="default"/>
              </w:rPr>
            </w:pPr>
            <w:r>
              <w:rPr>
                <w:rFonts w:hint="default"/>
              </w:rPr>
              <w:t>（九）无正当理由不发出中标通知书，或者中标通知书发出后无正当理由改变中标结果的；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lang w:eastAsia="zh-Hans"/>
              </w:rPr>
            </w:pPr>
            <w:r>
              <w:rPr>
                <w:rFonts w:hint="eastAsia"/>
                <w:lang w:eastAsia="zh-Hans"/>
              </w:rPr>
              <w:t>处罚种类及幅度</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asciiTheme="minorHAnsi" w:hAnsiTheme="minorHAnsi" w:eastAsiaTheme="minorEastAsia" w:cstheme="minorBidi"/>
                <w:b w:val="0"/>
                <w:bCs w:val="0"/>
                <w:kern w:val="2"/>
                <w:sz w:val="21"/>
                <w:szCs w:val="24"/>
                <w:lang w:val="en-US" w:eastAsia="zh-CN" w:bidi="ar-SA"/>
              </w:rPr>
              <w:t>可以处中标项目金额10‰以下的罚款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裁量阶次具体标准</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从轻</w:t>
            </w:r>
          </w:p>
        </w:tc>
        <w:tc>
          <w:tcPr>
            <w:tcW w:w="5611" w:type="dxa"/>
            <w:vAlign w:val="top"/>
          </w:tcPr>
          <w:p>
            <w:pPr>
              <w:keepNext w:val="0"/>
              <w:keepLines w:val="0"/>
              <w:suppressLineNumbers w:val="0"/>
              <w:spacing w:before="0" w:beforeAutospacing="0" w:after="0" w:afterAutospacing="0"/>
              <w:ind w:left="0" w:right="0"/>
              <w:rPr>
                <w:rFonts w:hint="default" w:eastAsiaTheme="minorEastAsia"/>
                <w:highlight w:val="none"/>
                <w:lang w:val="en-US" w:eastAsia="zh-CN"/>
              </w:rPr>
            </w:pPr>
            <w:r>
              <w:rPr>
                <w:rFonts w:hint="eastAsia" w:asciiTheme="minorHAnsi" w:hAnsiTheme="minorHAnsi" w:eastAsiaTheme="minorEastAsia" w:cstheme="minorBidi"/>
                <w:b w:val="0"/>
                <w:bCs w:val="0"/>
                <w:kern w:val="2"/>
                <w:sz w:val="21"/>
                <w:szCs w:val="24"/>
                <w:lang w:val="en-US" w:eastAsia="zh-CN" w:bidi="ar-SA"/>
              </w:rPr>
              <w:t>可以处中标项目金额</w:t>
            </w:r>
            <w:r>
              <w:rPr>
                <w:rFonts w:hint="eastAsia" w:cstheme="minorBidi"/>
                <w:b w:val="0"/>
                <w:bCs w:val="0"/>
                <w:kern w:val="2"/>
                <w:sz w:val="21"/>
                <w:szCs w:val="24"/>
                <w:lang w:val="en-US" w:eastAsia="zh-CN" w:bidi="ar-SA"/>
              </w:rPr>
              <w:t>3</w:t>
            </w:r>
            <w:r>
              <w:rPr>
                <w:rFonts w:hint="eastAsia" w:asciiTheme="minorHAnsi" w:hAnsiTheme="minorHAnsi" w:eastAsiaTheme="minorEastAsia" w:cstheme="minorBidi"/>
                <w:b w:val="0"/>
                <w:bCs w:val="0"/>
                <w:kern w:val="2"/>
                <w:sz w:val="21"/>
                <w:szCs w:val="24"/>
                <w:lang w:val="en-US" w:eastAsia="zh-CN" w:bidi="ar-SA"/>
              </w:rPr>
              <w:t>‰以下的罚款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一般</w:t>
            </w:r>
          </w:p>
        </w:tc>
        <w:tc>
          <w:tcPr>
            <w:tcW w:w="5611" w:type="dxa"/>
            <w:vAlign w:val="top"/>
          </w:tcPr>
          <w:p>
            <w:pPr>
              <w:keepNext w:val="0"/>
              <w:keepLines w:val="0"/>
              <w:suppressLineNumbers w:val="0"/>
              <w:spacing w:before="0" w:beforeAutospacing="0" w:after="0" w:afterAutospacing="0"/>
              <w:ind w:left="0" w:right="0"/>
              <w:rPr>
                <w:rFonts w:hint="default"/>
                <w:highlight w:val="none"/>
              </w:rPr>
            </w:pPr>
            <w:r>
              <w:rPr>
                <w:rFonts w:hint="eastAsia"/>
                <w:highlight w:val="none"/>
              </w:rPr>
              <w:t>处</w:t>
            </w:r>
            <w:r>
              <w:rPr>
                <w:rFonts w:hint="eastAsia" w:asciiTheme="minorHAnsi" w:hAnsiTheme="minorHAnsi" w:eastAsiaTheme="minorEastAsia" w:cstheme="minorBidi"/>
                <w:b w:val="0"/>
                <w:bCs w:val="0"/>
                <w:kern w:val="2"/>
                <w:sz w:val="21"/>
                <w:szCs w:val="24"/>
                <w:lang w:val="en-US" w:eastAsia="zh-CN" w:bidi="ar-SA"/>
              </w:rPr>
              <w:t>中标项目金额</w:t>
            </w:r>
            <w:r>
              <w:rPr>
                <w:rFonts w:hint="eastAsia" w:cstheme="minorBidi"/>
                <w:b w:val="0"/>
                <w:bCs w:val="0"/>
                <w:kern w:val="2"/>
                <w:sz w:val="21"/>
                <w:szCs w:val="24"/>
                <w:lang w:val="en-US" w:eastAsia="zh-CN" w:bidi="ar-SA"/>
              </w:rPr>
              <w:t>3</w:t>
            </w:r>
            <w:r>
              <w:rPr>
                <w:rFonts w:hint="eastAsia" w:asciiTheme="minorHAnsi" w:hAnsiTheme="minorHAnsi" w:eastAsiaTheme="minorEastAsia" w:cstheme="minorBidi"/>
                <w:b w:val="0"/>
                <w:bCs w:val="0"/>
                <w:kern w:val="2"/>
                <w:sz w:val="21"/>
                <w:szCs w:val="24"/>
                <w:lang w:val="en-US" w:eastAsia="zh-CN" w:bidi="ar-SA"/>
              </w:rPr>
              <w:t>‰</w:t>
            </w:r>
            <w:r>
              <w:rPr>
                <w:rFonts w:hint="eastAsia" w:cstheme="minorBidi"/>
                <w:b w:val="0"/>
                <w:bCs w:val="0"/>
                <w:kern w:val="2"/>
                <w:sz w:val="21"/>
                <w:szCs w:val="24"/>
                <w:lang w:val="en-US" w:eastAsia="zh-CN" w:bidi="ar-SA"/>
              </w:rPr>
              <w:t>-7</w:t>
            </w:r>
            <w:r>
              <w:rPr>
                <w:rFonts w:hint="eastAsia" w:asciiTheme="minorHAnsi" w:hAnsiTheme="minorHAnsi" w:eastAsiaTheme="minorEastAsia" w:cstheme="minorBidi"/>
                <w:b w:val="0"/>
                <w:bCs w:val="0"/>
                <w:kern w:val="2"/>
                <w:sz w:val="21"/>
                <w:szCs w:val="24"/>
                <w:lang w:val="en-US" w:eastAsia="zh-CN" w:bidi="ar-SA"/>
              </w:rPr>
              <w:t>‰</w:t>
            </w:r>
            <w:r>
              <w:rPr>
                <w:rFonts w:hint="eastAsia"/>
                <w:highlight w:val="none"/>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从重</w:t>
            </w:r>
          </w:p>
        </w:tc>
        <w:tc>
          <w:tcPr>
            <w:tcW w:w="5611" w:type="dxa"/>
            <w:vAlign w:val="top"/>
          </w:tcPr>
          <w:p>
            <w:pPr>
              <w:keepNext w:val="0"/>
              <w:keepLines w:val="0"/>
              <w:suppressLineNumbers w:val="0"/>
              <w:spacing w:before="0" w:beforeAutospacing="0" w:after="0" w:afterAutospacing="0"/>
              <w:ind w:left="0" w:right="0"/>
              <w:rPr>
                <w:rFonts w:hint="default"/>
                <w:highlight w:val="none"/>
              </w:rPr>
            </w:pPr>
            <w:r>
              <w:rPr>
                <w:rFonts w:hint="eastAsia"/>
                <w:highlight w:val="none"/>
              </w:rPr>
              <w:t>处</w:t>
            </w:r>
            <w:r>
              <w:rPr>
                <w:rFonts w:hint="eastAsia" w:asciiTheme="minorHAnsi" w:hAnsiTheme="minorHAnsi" w:eastAsiaTheme="minorEastAsia" w:cstheme="minorBidi"/>
                <w:b w:val="0"/>
                <w:bCs w:val="0"/>
                <w:kern w:val="2"/>
                <w:sz w:val="21"/>
                <w:szCs w:val="24"/>
                <w:lang w:val="en-US" w:eastAsia="zh-CN" w:bidi="ar-SA"/>
              </w:rPr>
              <w:t>中标项目金额</w:t>
            </w:r>
            <w:r>
              <w:rPr>
                <w:rFonts w:hint="eastAsia" w:cstheme="minorBidi"/>
                <w:b w:val="0"/>
                <w:bCs w:val="0"/>
                <w:kern w:val="2"/>
                <w:sz w:val="21"/>
                <w:szCs w:val="24"/>
                <w:lang w:val="en-US" w:eastAsia="zh-CN" w:bidi="ar-SA"/>
              </w:rPr>
              <w:t>7</w:t>
            </w:r>
            <w:r>
              <w:rPr>
                <w:rFonts w:hint="eastAsia" w:asciiTheme="minorHAnsi" w:hAnsiTheme="minorHAnsi" w:eastAsiaTheme="minorEastAsia" w:cstheme="minorBidi"/>
                <w:b w:val="0"/>
                <w:bCs w:val="0"/>
                <w:kern w:val="2"/>
                <w:sz w:val="21"/>
                <w:szCs w:val="24"/>
                <w:lang w:val="en-US" w:eastAsia="zh-CN" w:bidi="ar-SA"/>
              </w:rPr>
              <w:t>‰</w:t>
            </w:r>
            <w:r>
              <w:rPr>
                <w:rFonts w:hint="eastAsia" w:cstheme="minorBidi"/>
                <w:b w:val="0"/>
                <w:bCs w:val="0"/>
                <w:kern w:val="2"/>
                <w:sz w:val="21"/>
                <w:szCs w:val="24"/>
                <w:lang w:val="en-US" w:eastAsia="zh-CN" w:bidi="ar-SA"/>
              </w:rPr>
              <w:t>-10</w:t>
            </w:r>
            <w:r>
              <w:rPr>
                <w:rFonts w:hint="eastAsia" w:asciiTheme="minorHAnsi" w:hAnsiTheme="minorHAnsi" w:eastAsiaTheme="minorEastAsia" w:cstheme="minorBidi"/>
                <w:b w:val="0"/>
                <w:bCs w:val="0"/>
                <w:kern w:val="2"/>
                <w:sz w:val="21"/>
                <w:szCs w:val="24"/>
                <w:lang w:val="en-US" w:eastAsia="zh-CN" w:bidi="ar-SA"/>
              </w:rPr>
              <w:t>‰</w:t>
            </w:r>
            <w:r>
              <w:rPr>
                <w:rFonts w:hint="eastAsia"/>
                <w:highlight w:val="none"/>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适用条件</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不予处罚</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rPr>
              <w:t>从轻或者减轻</w:t>
            </w:r>
            <w:r>
              <w:rPr>
                <w:rFonts w:hint="eastAsia"/>
                <w:b/>
                <w:bCs/>
                <w:highlight w:val="none"/>
                <w:lang w:eastAsia="zh-Hans"/>
              </w:rPr>
              <w:t>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危害后果较轻</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社会影响较小</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highlight w:val="none"/>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从重处罚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危害后果严重</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造成较大社会影响</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b/>
                <w:bCs/>
                <w:highlight w:val="none"/>
                <w:lang w:eastAsia="zh-Hans"/>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备注</w:t>
            </w:r>
          </w:p>
        </w:tc>
        <w:tc>
          <w:tcPr>
            <w:tcW w:w="6721" w:type="dxa"/>
            <w:gridSpan w:val="2"/>
          </w:tcPr>
          <w:p>
            <w:pPr>
              <w:keepNext w:val="0"/>
              <w:keepLines w:val="0"/>
              <w:suppressLineNumbers w:val="0"/>
              <w:spacing w:before="0" w:beforeAutospacing="0" w:after="0" w:afterAutospacing="0"/>
              <w:ind w:left="0" w:right="0"/>
              <w:rPr>
                <w:rFonts w:hint="default" w:asciiTheme="minorHAnsi" w:hAnsiTheme="minorHAnsi" w:eastAsiaTheme="minorEastAsia" w:cstheme="minorBidi"/>
                <w:b w:val="0"/>
                <w:bCs w:val="0"/>
                <w:kern w:val="2"/>
                <w:sz w:val="21"/>
                <w:szCs w:val="24"/>
                <w:lang w:val="en-US" w:eastAsia="zh-CN" w:bidi="ar-SA"/>
              </w:rPr>
            </w:pPr>
            <w:r>
              <w:rPr>
                <w:rFonts w:hint="eastAsia" w:asciiTheme="minorHAnsi" w:hAnsiTheme="minorHAnsi" w:eastAsiaTheme="minorEastAsia" w:cstheme="minorBidi"/>
                <w:b w:val="0"/>
                <w:bCs w:val="0"/>
                <w:kern w:val="2"/>
                <w:sz w:val="21"/>
                <w:szCs w:val="24"/>
                <w:lang w:val="en-US" w:eastAsia="zh-CN" w:bidi="ar-SA"/>
              </w:rPr>
              <w:t>对单位直接负责的主管人员和其他直接责任人员依法给予处分</w:t>
            </w: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keepNext w:val="0"/>
              <w:keepLines w:val="0"/>
              <w:suppressLineNumbers w:val="0"/>
              <w:spacing w:before="0" w:beforeAutospacing="0" w:after="0" w:afterAutospacing="0"/>
              <w:ind w:left="0" w:right="0"/>
              <w:rPr>
                <w:rFonts w:hint="default" w:eastAsiaTheme="minorEastAsia"/>
                <w:lang w:eastAsia="zh-CN"/>
              </w:rPr>
            </w:pPr>
            <w:r>
              <w:rPr>
                <w:rFonts w:hint="default"/>
                <w:lang w:eastAsia="zh-CN"/>
              </w:rPr>
              <w:t>35</w:t>
            </w:r>
          </w:p>
        </w:tc>
        <w:tc>
          <w:tcPr>
            <w:tcW w:w="1168" w:type="dxa"/>
          </w:tcPr>
          <w:p>
            <w:pPr>
              <w:keepNext w:val="0"/>
              <w:keepLines w:val="0"/>
              <w:suppressLineNumbers w:val="0"/>
              <w:spacing w:before="0" w:beforeAutospacing="0" w:after="0" w:afterAutospacing="0"/>
              <w:ind w:left="0" w:right="0"/>
              <w:rPr>
                <w:rFonts w:hint="default"/>
              </w:rPr>
            </w:pPr>
            <w:r>
              <w:rPr>
                <w:rFonts w:hint="eastAsia"/>
              </w:rPr>
              <w:t>违法行为</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lang w:val="en-US" w:eastAsia="zh-CN"/>
              </w:rPr>
              <w:t>招标人</w:t>
            </w:r>
            <w:r>
              <w:rPr>
                <w:rFonts w:hint="default"/>
              </w:rPr>
              <w:t>无正当理由不与中标人订立合同，或者在订立合同时向中标人提出附加条件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法律依据</w:t>
            </w:r>
          </w:p>
        </w:tc>
        <w:tc>
          <w:tcPr>
            <w:tcW w:w="6721" w:type="dxa"/>
            <w:gridSpan w:val="2"/>
          </w:tcPr>
          <w:p>
            <w:pPr>
              <w:keepNext w:val="0"/>
              <w:keepLines w:val="0"/>
              <w:suppressLineNumbers w:val="0"/>
              <w:spacing w:before="0" w:beforeAutospacing="0" w:after="0" w:afterAutospacing="0"/>
              <w:ind w:left="0" w:right="0"/>
              <w:rPr>
                <w:rFonts w:hint="eastAsia" w:eastAsiaTheme="minorEastAsia"/>
                <w:b/>
                <w:bCs/>
                <w:lang w:eastAsia="zh-CN"/>
              </w:rPr>
            </w:pPr>
            <w:r>
              <w:rPr>
                <w:rFonts w:hint="eastAsia"/>
                <w:b/>
                <w:bCs/>
                <w:lang w:eastAsia="zh-CN"/>
              </w:rPr>
              <w:t>【</w:t>
            </w:r>
            <w:r>
              <w:rPr>
                <w:rFonts w:hint="eastAsia"/>
                <w:b/>
                <w:bCs/>
                <w:lang w:val="en-US" w:eastAsia="zh-CN"/>
              </w:rPr>
              <w:t>行政法规</w:t>
            </w:r>
            <w:r>
              <w:rPr>
                <w:rFonts w:hint="eastAsia"/>
                <w:b/>
                <w:bCs/>
                <w:lang w:eastAsia="zh-CN"/>
              </w:rPr>
              <w:t>】《中华人民共和国招标投标法实施条例（2019修正）》（国务院令第709号）</w:t>
            </w:r>
          </w:p>
          <w:p>
            <w:pPr>
              <w:keepNext w:val="0"/>
              <w:keepLines w:val="0"/>
              <w:numPr>
                <w:ilvl w:val="0"/>
                <w:numId w:val="0"/>
              </w:numPr>
              <w:suppressLineNumbers w:val="0"/>
              <w:spacing w:before="0" w:beforeAutospacing="0" w:after="0" w:afterAutospacing="0"/>
              <w:ind w:left="0" w:right="0"/>
              <w:rPr>
                <w:rFonts w:hint="eastAsia" w:asciiTheme="minorHAnsi" w:hAnsiTheme="minorHAnsi" w:eastAsiaTheme="minorEastAsia" w:cstheme="minorBidi"/>
                <w:b w:val="0"/>
                <w:bCs w:val="0"/>
                <w:kern w:val="2"/>
                <w:sz w:val="21"/>
                <w:szCs w:val="24"/>
                <w:lang w:val="en-US" w:eastAsia="zh-CN" w:bidi="ar-SA"/>
              </w:rPr>
            </w:pPr>
            <w:r>
              <w:rPr>
                <w:rFonts w:hint="eastAsia" w:asciiTheme="minorHAnsi" w:hAnsiTheme="minorHAnsi" w:eastAsiaTheme="minorEastAsia" w:cstheme="minorBidi"/>
                <w:b/>
                <w:bCs/>
                <w:kern w:val="2"/>
                <w:sz w:val="21"/>
                <w:szCs w:val="24"/>
                <w:lang w:val="en-US" w:eastAsia="zh-CN" w:bidi="ar-SA"/>
              </w:rPr>
              <w:t>第七十三条</w:t>
            </w:r>
            <w:r>
              <w:rPr>
                <w:rFonts w:hint="eastAsia" w:cstheme="minorBidi"/>
                <w:b/>
                <w:bCs/>
                <w:kern w:val="2"/>
                <w:sz w:val="21"/>
                <w:szCs w:val="24"/>
                <w:lang w:val="en-US" w:eastAsia="zh-CN" w:bidi="ar-SA"/>
              </w:rPr>
              <w:t>第四项、第五项</w:t>
            </w:r>
            <w:r>
              <w:rPr>
                <w:rFonts w:hint="eastAsia" w:cstheme="minorBidi"/>
                <w:b w:val="0"/>
                <w:bCs w:val="0"/>
                <w:kern w:val="2"/>
                <w:sz w:val="21"/>
                <w:szCs w:val="24"/>
                <w:lang w:val="en-US" w:eastAsia="zh-CN" w:bidi="ar-SA"/>
              </w:rPr>
              <w:t xml:space="preserve"> </w:t>
            </w:r>
            <w:r>
              <w:rPr>
                <w:rFonts w:hint="eastAsia" w:asciiTheme="minorHAnsi" w:hAnsiTheme="minorHAnsi" w:eastAsiaTheme="minorEastAsia" w:cstheme="minorBidi"/>
                <w:b w:val="0"/>
                <w:bCs w:val="0"/>
                <w:kern w:val="2"/>
                <w:sz w:val="21"/>
                <w:szCs w:val="24"/>
                <w:lang w:val="en-US" w:eastAsia="zh-CN" w:bidi="ar-SA"/>
              </w:rPr>
              <w:t>依法必须进行招标的项目的招标人有下列情形之一的，由有关行政监督部门责令改正，可以处中标项目金额10‰以下的罚款；给他人造成损失的，依法承担赔偿责任；对单位直接负责的主管人员和其他直接责任人员依法给予处分：</w:t>
            </w:r>
          </w:p>
          <w:p>
            <w:pPr>
              <w:keepNext w:val="0"/>
              <w:keepLines w:val="0"/>
              <w:numPr>
                <w:ilvl w:val="0"/>
                <w:numId w:val="0"/>
              </w:numPr>
              <w:suppressLineNumbers w:val="0"/>
              <w:spacing w:before="0" w:beforeAutospacing="0" w:after="0" w:afterAutospacing="0"/>
              <w:ind w:left="0" w:right="0"/>
              <w:rPr>
                <w:rFonts w:hint="eastAsia"/>
                <w:b w:val="0"/>
                <w:bCs w:val="0"/>
              </w:rPr>
            </w:pPr>
            <w:r>
              <w:rPr>
                <w:rFonts w:hint="eastAsia"/>
                <w:b w:val="0"/>
                <w:bCs w:val="0"/>
              </w:rPr>
              <w:t>（四）无正当理由不与中标人订立合同；</w:t>
            </w:r>
          </w:p>
          <w:p>
            <w:pPr>
              <w:keepNext w:val="0"/>
              <w:keepLines w:val="0"/>
              <w:numPr>
                <w:ilvl w:val="0"/>
                <w:numId w:val="0"/>
              </w:numPr>
              <w:suppressLineNumbers w:val="0"/>
              <w:spacing w:before="0" w:beforeAutospacing="0" w:after="0" w:afterAutospacing="0"/>
              <w:ind w:left="0" w:right="0"/>
              <w:rPr>
                <w:rFonts w:hint="eastAsia"/>
                <w:b w:val="0"/>
                <w:bCs w:val="0"/>
              </w:rPr>
            </w:pPr>
            <w:r>
              <w:rPr>
                <w:rFonts w:hint="eastAsia"/>
                <w:b w:val="0"/>
                <w:bCs w:val="0"/>
              </w:rPr>
              <w:t>（五）在订立合同时向中标人提出附加条件。</w:t>
            </w:r>
          </w:p>
          <w:p>
            <w:pPr>
              <w:keepNext w:val="0"/>
              <w:keepLines w:val="0"/>
              <w:numPr>
                <w:ilvl w:val="0"/>
                <w:numId w:val="0"/>
              </w:numPr>
              <w:suppressLineNumbers w:val="0"/>
              <w:spacing w:before="0" w:beforeAutospacing="0" w:after="0" w:afterAutospacing="0"/>
              <w:ind w:left="0" w:right="0"/>
              <w:rPr>
                <w:rFonts w:hint="default"/>
                <w:b/>
                <w:bCs/>
              </w:rPr>
            </w:pPr>
            <w:r>
              <w:rPr>
                <w:rFonts w:hint="default"/>
                <w:b/>
                <w:bCs/>
              </w:rPr>
              <w:t>【</w:t>
            </w:r>
            <w:r>
              <w:rPr>
                <w:rFonts w:hint="eastAsia"/>
                <w:b/>
                <w:bCs/>
                <w:lang w:val="en-US" w:eastAsia="zh-CN"/>
              </w:rPr>
              <w:t>部门</w:t>
            </w:r>
            <w:r>
              <w:rPr>
                <w:rFonts w:hint="default"/>
                <w:b/>
                <w:bCs/>
              </w:rPr>
              <w:t>规章】《机电产品国际招标投标实施办法（试行）》（商务部令2014年第1号）</w:t>
            </w:r>
          </w:p>
          <w:p>
            <w:pPr>
              <w:keepNext w:val="0"/>
              <w:keepLines w:val="0"/>
              <w:suppressLineNumbers w:val="0"/>
              <w:spacing w:before="0" w:beforeAutospacing="0" w:after="0" w:afterAutospacing="0"/>
              <w:ind w:left="0" w:right="0"/>
              <w:rPr>
                <w:rFonts w:hint="eastAsia"/>
              </w:rPr>
            </w:pPr>
            <w:r>
              <w:rPr>
                <w:rFonts w:hint="default"/>
                <w:b/>
                <w:bCs/>
              </w:rPr>
              <w:t>第</w:t>
            </w:r>
            <w:r>
              <w:rPr>
                <w:rFonts w:hint="eastAsia"/>
                <w:b/>
                <w:bCs/>
              </w:rPr>
              <w:t>九十四条</w:t>
            </w:r>
            <w:r>
              <w:rPr>
                <w:rFonts w:hint="eastAsia"/>
                <w:b/>
                <w:bCs/>
                <w:lang w:val="en-US" w:eastAsia="zh-CN"/>
              </w:rPr>
              <w:t>第十项</w:t>
            </w:r>
            <w:r>
              <w:rPr>
                <w:rFonts w:hint="eastAsia"/>
                <w:lang w:val="en-US" w:eastAsia="zh-CN"/>
              </w:rPr>
              <w:t xml:space="preserve"> </w:t>
            </w:r>
            <w:r>
              <w:rPr>
                <w:rFonts w:hint="eastAsia"/>
              </w:rPr>
              <w:t>招标人有下列行为之一的，依照招标投标法、招标投标法实施条例的有关规定处罚：</w:t>
            </w:r>
          </w:p>
          <w:p>
            <w:pPr>
              <w:keepNext w:val="0"/>
              <w:keepLines w:val="0"/>
              <w:suppressLineNumbers w:val="0"/>
              <w:spacing w:before="0" w:beforeAutospacing="0" w:after="0" w:afterAutospacing="0"/>
              <w:ind w:left="0" w:right="0"/>
              <w:rPr>
                <w:rFonts w:hint="default"/>
              </w:rPr>
            </w:pPr>
            <w:r>
              <w:rPr>
                <w:rFonts w:hint="default"/>
              </w:rPr>
              <w:t>（十）无正当理由不与中标人订立合同，或者在订立合同时向中标人提出附加条件的；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lang w:eastAsia="zh-Hans"/>
              </w:rPr>
            </w:pPr>
            <w:r>
              <w:rPr>
                <w:rFonts w:hint="eastAsia"/>
                <w:lang w:eastAsia="zh-Hans"/>
              </w:rPr>
              <w:t>处罚种类及幅度</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asciiTheme="minorHAnsi" w:hAnsiTheme="minorHAnsi" w:eastAsiaTheme="minorEastAsia" w:cstheme="minorBidi"/>
                <w:b w:val="0"/>
                <w:bCs w:val="0"/>
                <w:kern w:val="2"/>
                <w:sz w:val="21"/>
                <w:szCs w:val="24"/>
                <w:lang w:val="en-US" w:eastAsia="zh-CN" w:bidi="ar-SA"/>
              </w:rPr>
              <w:t>可以处中标项目金额10‰以下的罚款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裁量阶次具体标准</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从轻</w:t>
            </w:r>
          </w:p>
        </w:tc>
        <w:tc>
          <w:tcPr>
            <w:tcW w:w="5611" w:type="dxa"/>
            <w:vAlign w:val="top"/>
          </w:tcPr>
          <w:p>
            <w:pPr>
              <w:keepNext w:val="0"/>
              <w:keepLines w:val="0"/>
              <w:suppressLineNumbers w:val="0"/>
              <w:spacing w:before="0" w:beforeAutospacing="0" w:after="0" w:afterAutospacing="0"/>
              <w:ind w:left="0" w:right="0"/>
              <w:rPr>
                <w:rFonts w:hint="default" w:eastAsiaTheme="minorEastAsia"/>
                <w:highlight w:val="none"/>
                <w:lang w:val="en-US" w:eastAsia="zh-CN"/>
              </w:rPr>
            </w:pPr>
            <w:r>
              <w:rPr>
                <w:rFonts w:hint="eastAsia" w:asciiTheme="minorHAnsi" w:hAnsiTheme="minorHAnsi" w:eastAsiaTheme="minorEastAsia" w:cstheme="minorBidi"/>
                <w:b w:val="0"/>
                <w:bCs w:val="0"/>
                <w:kern w:val="2"/>
                <w:sz w:val="21"/>
                <w:szCs w:val="24"/>
                <w:lang w:val="en-US" w:eastAsia="zh-CN" w:bidi="ar-SA"/>
              </w:rPr>
              <w:t>可以处中标项目金额</w:t>
            </w:r>
            <w:r>
              <w:rPr>
                <w:rFonts w:hint="eastAsia" w:cstheme="minorBidi"/>
                <w:b w:val="0"/>
                <w:bCs w:val="0"/>
                <w:kern w:val="2"/>
                <w:sz w:val="21"/>
                <w:szCs w:val="24"/>
                <w:lang w:val="en-US" w:eastAsia="zh-CN" w:bidi="ar-SA"/>
              </w:rPr>
              <w:t>3</w:t>
            </w:r>
            <w:r>
              <w:rPr>
                <w:rFonts w:hint="eastAsia" w:asciiTheme="minorHAnsi" w:hAnsiTheme="minorHAnsi" w:eastAsiaTheme="minorEastAsia" w:cstheme="minorBidi"/>
                <w:b w:val="0"/>
                <w:bCs w:val="0"/>
                <w:kern w:val="2"/>
                <w:sz w:val="21"/>
                <w:szCs w:val="24"/>
                <w:lang w:val="en-US" w:eastAsia="zh-CN" w:bidi="ar-SA"/>
              </w:rPr>
              <w:t>‰以下的罚款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一般</w:t>
            </w:r>
          </w:p>
        </w:tc>
        <w:tc>
          <w:tcPr>
            <w:tcW w:w="5611" w:type="dxa"/>
            <w:vAlign w:val="top"/>
          </w:tcPr>
          <w:p>
            <w:pPr>
              <w:keepNext w:val="0"/>
              <w:keepLines w:val="0"/>
              <w:suppressLineNumbers w:val="0"/>
              <w:spacing w:before="0" w:beforeAutospacing="0" w:after="0" w:afterAutospacing="0"/>
              <w:ind w:left="0" w:right="0"/>
              <w:rPr>
                <w:rFonts w:hint="default"/>
                <w:highlight w:val="none"/>
              </w:rPr>
            </w:pPr>
            <w:r>
              <w:rPr>
                <w:rFonts w:hint="eastAsia"/>
                <w:highlight w:val="none"/>
              </w:rPr>
              <w:t>处</w:t>
            </w:r>
            <w:r>
              <w:rPr>
                <w:rFonts w:hint="eastAsia" w:asciiTheme="minorHAnsi" w:hAnsiTheme="minorHAnsi" w:eastAsiaTheme="minorEastAsia" w:cstheme="minorBidi"/>
                <w:b w:val="0"/>
                <w:bCs w:val="0"/>
                <w:kern w:val="2"/>
                <w:sz w:val="21"/>
                <w:szCs w:val="24"/>
                <w:lang w:val="en-US" w:eastAsia="zh-CN" w:bidi="ar-SA"/>
              </w:rPr>
              <w:t>中标项目金额</w:t>
            </w:r>
            <w:r>
              <w:rPr>
                <w:rFonts w:hint="eastAsia" w:cstheme="minorBidi"/>
                <w:b w:val="0"/>
                <w:bCs w:val="0"/>
                <w:kern w:val="2"/>
                <w:sz w:val="21"/>
                <w:szCs w:val="24"/>
                <w:lang w:val="en-US" w:eastAsia="zh-CN" w:bidi="ar-SA"/>
              </w:rPr>
              <w:t>3</w:t>
            </w:r>
            <w:r>
              <w:rPr>
                <w:rFonts w:hint="eastAsia" w:asciiTheme="minorHAnsi" w:hAnsiTheme="minorHAnsi" w:eastAsiaTheme="minorEastAsia" w:cstheme="minorBidi"/>
                <w:b w:val="0"/>
                <w:bCs w:val="0"/>
                <w:kern w:val="2"/>
                <w:sz w:val="21"/>
                <w:szCs w:val="24"/>
                <w:lang w:val="en-US" w:eastAsia="zh-CN" w:bidi="ar-SA"/>
              </w:rPr>
              <w:t>‰</w:t>
            </w:r>
            <w:r>
              <w:rPr>
                <w:rFonts w:hint="eastAsia" w:cstheme="minorBidi"/>
                <w:b w:val="0"/>
                <w:bCs w:val="0"/>
                <w:kern w:val="2"/>
                <w:sz w:val="21"/>
                <w:szCs w:val="24"/>
                <w:lang w:val="en-US" w:eastAsia="zh-CN" w:bidi="ar-SA"/>
              </w:rPr>
              <w:t>-7</w:t>
            </w:r>
            <w:r>
              <w:rPr>
                <w:rFonts w:hint="eastAsia" w:asciiTheme="minorHAnsi" w:hAnsiTheme="minorHAnsi" w:eastAsiaTheme="minorEastAsia" w:cstheme="minorBidi"/>
                <w:b w:val="0"/>
                <w:bCs w:val="0"/>
                <w:kern w:val="2"/>
                <w:sz w:val="21"/>
                <w:szCs w:val="24"/>
                <w:lang w:val="en-US" w:eastAsia="zh-CN" w:bidi="ar-SA"/>
              </w:rPr>
              <w:t>‰</w:t>
            </w:r>
            <w:r>
              <w:rPr>
                <w:rFonts w:hint="eastAsia"/>
                <w:highlight w:val="none"/>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从重</w:t>
            </w:r>
          </w:p>
        </w:tc>
        <w:tc>
          <w:tcPr>
            <w:tcW w:w="5611" w:type="dxa"/>
            <w:vAlign w:val="top"/>
          </w:tcPr>
          <w:p>
            <w:pPr>
              <w:keepNext w:val="0"/>
              <w:keepLines w:val="0"/>
              <w:suppressLineNumbers w:val="0"/>
              <w:spacing w:before="0" w:beforeAutospacing="0" w:after="0" w:afterAutospacing="0"/>
              <w:ind w:left="0" w:right="0"/>
              <w:rPr>
                <w:rFonts w:hint="default"/>
                <w:highlight w:val="none"/>
              </w:rPr>
            </w:pPr>
            <w:r>
              <w:rPr>
                <w:rFonts w:hint="eastAsia"/>
                <w:highlight w:val="none"/>
              </w:rPr>
              <w:t>处</w:t>
            </w:r>
            <w:r>
              <w:rPr>
                <w:rFonts w:hint="eastAsia" w:asciiTheme="minorHAnsi" w:hAnsiTheme="minorHAnsi" w:eastAsiaTheme="minorEastAsia" w:cstheme="minorBidi"/>
                <w:b w:val="0"/>
                <w:bCs w:val="0"/>
                <w:kern w:val="2"/>
                <w:sz w:val="21"/>
                <w:szCs w:val="24"/>
                <w:lang w:val="en-US" w:eastAsia="zh-CN" w:bidi="ar-SA"/>
              </w:rPr>
              <w:t>中标项目金额</w:t>
            </w:r>
            <w:r>
              <w:rPr>
                <w:rFonts w:hint="eastAsia" w:cstheme="minorBidi"/>
                <w:b w:val="0"/>
                <w:bCs w:val="0"/>
                <w:kern w:val="2"/>
                <w:sz w:val="21"/>
                <w:szCs w:val="24"/>
                <w:lang w:val="en-US" w:eastAsia="zh-CN" w:bidi="ar-SA"/>
              </w:rPr>
              <w:t>7</w:t>
            </w:r>
            <w:r>
              <w:rPr>
                <w:rFonts w:hint="eastAsia" w:asciiTheme="minorHAnsi" w:hAnsiTheme="minorHAnsi" w:eastAsiaTheme="minorEastAsia" w:cstheme="minorBidi"/>
                <w:b w:val="0"/>
                <w:bCs w:val="0"/>
                <w:kern w:val="2"/>
                <w:sz w:val="21"/>
                <w:szCs w:val="24"/>
                <w:lang w:val="en-US" w:eastAsia="zh-CN" w:bidi="ar-SA"/>
              </w:rPr>
              <w:t>‰</w:t>
            </w:r>
            <w:r>
              <w:rPr>
                <w:rFonts w:hint="eastAsia" w:cstheme="minorBidi"/>
                <w:b w:val="0"/>
                <w:bCs w:val="0"/>
                <w:kern w:val="2"/>
                <w:sz w:val="21"/>
                <w:szCs w:val="24"/>
                <w:lang w:val="en-US" w:eastAsia="zh-CN" w:bidi="ar-SA"/>
              </w:rPr>
              <w:t>-10</w:t>
            </w:r>
            <w:r>
              <w:rPr>
                <w:rFonts w:hint="eastAsia" w:asciiTheme="minorHAnsi" w:hAnsiTheme="minorHAnsi" w:eastAsiaTheme="minorEastAsia" w:cstheme="minorBidi"/>
                <w:b w:val="0"/>
                <w:bCs w:val="0"/>
                <w:kern w:val="2"/>
                <w:sz w:val="21"/>
                <w:szCs w:val="24"/>
                <w:lang w:val="en-US" w:eastAsia="zh-CN" w:bidi="ar-SA"/>
              </w:rPr>
              <w:t>‰</w:t>
            </w:r>
            <w:r>
              <w:rPr>
                <w:rFonts w:hint="eastAsia"/>
                <w:highlight w:val="none"/>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适用条件</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不予处罚</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rPr>
              <w:t>从轻或者减轻</w:t>
            </w:r>
            <w:r>
              <w:rPr>
                <w:rFonts w:hint="eastAsia"/>
                <w:b/>
                <w:bCs/>
                <w:highlight w:val="none"/>
                <w:lang w:eastAsia="zh-Hans"/>
              </w:rPr>
              <w:t>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危害后果较轻</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社会影响较小</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highlight w:val="none"/>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从重处罚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危害后果严重</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造成较大社会影响</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b/>
                <w:bCs/>
                <w:highlight w:val="none"/>
                <w:lang w:eastAsia="zh-Hans"/>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备注</w:t>
            </w:r>
          </w:p>
        </w:tc>
        <w:tc>
          <w:tcPr>
            <w:tcW w:w="6721" w:type="dxa"/>
            <w:gridSpan w:val="2"/>
          </w:tcPr>
          <w:p>
            <w:pPr>
              <w:keepNext w:val="0"/>
              <w:keepLines w:val="0"/>
              <w:suppressLineNumbers w:val="0"/>
              <w:spacing w:before="0" w:beforeAutospacing="0" w:after="0" w:afterAutospacing="0"/>
              <w:ind w:left="0" w:right="0"/>
              <w:rPr>
                <w:rFonts w:hint="default" w:asciiTheme="minorHAnsi" w:hAnsiTheme="minorHAnsi" w:eastAsiaTheme="minorEastAsia" w:cstheme="minorBidi"/>
                <w:b w:val="0"/>
                <w:bCs w:val="0"/>
                <w:kern w:val="2"/>
                <w:sz w:val="21"/>
                <w:szCs w:val="24"/>
                <w:lang w:val="en-US" w:eastAsia="zh-CN" w:bidi="ar-SA"/>
              </w:rPr>
            </w:pPr>
            <w:r>
              <w:rPr>
                <w:rFonts w:hint="eastAsia" w:asciiTheme="minorHAnsi" w:hAnsiTheme="minorHAnsi" w:eastAsiaTheme="minorEastAsia" w:cstheme="minorBidi"/>
                <w:b w:val="0"/>
                <w:bCs w:val="0"/>
                <w:kern w:val="2"/>
                <w:sz w:val="21"/>
                <w:szCs w:val="24"/>
                <w:lang w:val="en-US" w:eastAsia="zh-CN" w:bidi="ar-SA"/>
              </w:rPr>
              <w:t>对单位直接负责的主管人员和其他直接责任人员依法给予处分</w:t>
            </w: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keepNext w:val="0"/>
              <w:keepLines w:val="0"/>
              <w:suppressLineNumbers w:val="0"/>
              <w:spacing w:before="0" w:beforeAutospacing="0" w:after="0" w:afterAutospacing="0"/>
              <w:ind w:left="0" w:right="0"/>
              <w:rPr>
                <w:rFonts w:hint="default" w:eastAsiaTheme="minorEastAsia"/>
                <w:lang w:eastAsia="zh-CN"/>
              </w:rPr>
            </w:pPr>
            <w:r>
              <w:rPr>
                <w:rFonts w:hint="default"/>
                <w:lang w:eastAsia="zh-CN"/>
              </w:rPr>
              <w:t>36</w:t>
            </w:r>
          </w:p>
        </w:tc>
        <w:tc>
          <w:tcPr>
            <w:tcW w:w="1168" w:type="dxa"/>
          </w:tcPr>
          <w:p>
            <w:pPr>
              <w:keepNext w:val="0"/>
              <w:keepLines w:val="0"/>
              <w:suppressLineNumbers w:val="0"/>
              <w:spacing w:before="0" w:beforeAutospacing="0" w:after="0" w:afterAutospacing="0"/>
              <w:ind w:left="0" w:right="0"/>
              <w:rPr>
                <w:rFonts w:hint="default"/>
              </w:rPr>
            </w:pPr>
            <w:r>
              <w:rPr>
                <w:rFonts w:hint="eastAsia"/>
              </w:rPr>
              <w:t>违法行为</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lang w:val="en-US" w:eastAsia="zh-CN"/>
              </w:rPr>
              <w:t>招标人</w:t>
            </w:r>
            <w:r>
              <w:rPr>
                <w:rFonts w:hint="default"/>
              </w:rPr>
              <w:t>不按照招标文件和中标人的投标文件与中标人订立合同，或者与中标人订立背离合同实质性内容的协议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法律依据</w:t>
            </w:r>
          </w:p>
        </w:tc>
        <w:tc>
          <w:tcPr>
            <w:tcW w:w="6721" w:type="dxa"/>
            <w:gridSpan w:val="2"/>
          </w:tcPr>
          <w:p>
            <w:pPr>
              <w:keepNext w:val="0"/>
              <w:keepLines w:val="0"/>
              <w:widowControl w:val="0"/>
              <w:suppressLineNumbers w:val="0"/>
              <w:spacing w:before="0" w:beforeAutospacing="0" w:after="0" w:afterAutospacing="0"/>
              <w:ind w:left="0" w:right="0"/>
              <w:jc w:val="both"/>
              <w:rPr>
                <w:rFonts w:hint="eastAsia" w:ascii="Calibri" w:hAnsi="Calibri" w:eastAsia="宋体" w:cs="Times New Roman"/>
                <w:b/>
                <w:bCs/>
                <w:kern w:val="2"/>
                <w:sz w:val="21"/>
                <w:szCs w:val="21"/>
              </w:rPr>
            </w:pPr>
            <w:r>
              <w:rPr>
                <w:rFonts w:hint="eastAsia" w:ascii="宋体" w:hAnsi="宋体" w:eastAsia="宋体" w:cs="宋体"/>
                <w:b/>
                <w:bCs/>
                <w:kern w:val="2"/>
                <w:sz w:val="21"/>
                <w:szCs w:val="21"/>
                <w:lang w:val="en-US" w:eastAsia="zh-CN" w:bidi="ar"/>
              </w:rPr>
              <w:t>【法律】《中华人民共和国招标投标法（</w:t>
            </w:r>
            <w:r>
              <w:rPr>
                <w:rFonts w:hint="default" w:ascii="Calibri" w:hAnsi="Calibri" w:eastAsia="宋体" w:cs="Calibri"/>
                <w:b/>
                <w:bCs/>
                <w:kern w:val="2"/>
                <w:sz w:val="21"/>
                <w:szCs w:val="21"/>
                <w:lang w:val="en-US" w:eastAsia="zh-CN" w:bidi="ar"/>
              </w:rPr>
              <w:t>2017</w:t>
            </w:r>
            <w:r>
              <w:rPr>
                <w:rFonts w:hint="eastAsia" w:ascii="宋体" w:hAnsi="宋体" w:eastAsia="宋体" w:cs="宋体"/>
                <w:b/>
                <w:bCs/>
                <w:kern w:val="2"/>
                <w:sz w:val="21"/>
                <w:szCs w:val="21"/>
                <w:lang w:val="en-US" w:eastAsia="zh-CN" w:bidi="ar"/>
              </w:rPr>
              <w:t>修正）》（主席令第</w:t>
            </w:r>
            <w:r>
              <w:rPr>
                <w:rFonts w:hint="default" w:ascii="Calibri" w:hAnsi="Calibri" w:eastAsia="宋体" w:cs="Calibri"/>
                <w:b/>
                <w:bCs/>
                <w:kern w:val="2"/>
                <w:sz w:val="21"/>
                <w:szCs w:val="21"/>
                <w:lang w:val="en-US" w:eastAsia="zh-CN" w:bidi="ar"/>
              </w:rPr>
              <w:t>86</w:t>
            </w:r>
            <w:r>
              <w:rPr>
                <w:rFonts w:hint="eastAsia" w:ascii="宋体" w:hAnsi="宋体" w:eastAsia="宋体" w:cs="宋体"/>
                <w:b/>
                <w:bCs/>
                <w:kern w:val="2"/>
                <w:sz w:val="21"/>
                <w:szCs w:val="21"/>
                <w:lang w:val="en-US" w:eastAsia="zh-CN" w:bidi="ar"/>
              </w:rPr>
              <w:t>号）</w:t>
            </w:r>
          </w:p>
          <w:p>
            <w:pPr>
              <w:keepNext w:val="0"/>
              <w:keepLines w:val="0"/>
              <w:numPr>
                <w:ilvl w:val="0"/>
                <w:numId w:val="0"/>
              </w:numPr>
              <w:suppressLineNumbers w:val="0"/>
              <w:spacing w:before="0" w:beforeAutospacing="0" w:after="0" w:afterAutospacing="0"/>
              <w:ind w:left="0" w:right="0"/>
              <w:rPr>
                <w:rFonts w:hint="eastAsia"/>
                <w:b/>
                <w:bCs/>
              </w:rPr>
            </w:pPr>
            <w:r>
              <w:rPr>
                <w:rFonts w:hint="default"/>
                <w:b/>
                <w:bCs/>
              </w:rPr>
              <w:t>第五十九条</w:t>
            </w:r>
            <w:r>
              <w:rPr>
                <w:rFonts w:hint="eastAsia"/>
                <w:b/>
                <w:bCs/>
                <w:lang w:val="en-US" w:eastAsia="zh-CN"/>
              </w:rPr>
              <w:t xml:space="preserve"> </w:t>
            </w:r>
            <w:r>
              <w:rPr>
                <w:rFonts w:hint="eastAsia"/>
                <w:b w:val="0"/>
                <w:bCs w:val="0"/>
              </w:rPr>
              <w:t>招标人与中标人不按照招标文件和中标人的投标文件订立合同的，或者招标人、中标人订立背离合同实质性内容的协议的，责令改正；可以处中标项目金额千分之五以上千分之十以下的罚款。</w:t>
            </w:r>
          </w:p>
          <w:p>
            <w:pPr>
              <w:keepNext w:val="0"/>
              <w:keepLines w:val="0"/>
              <w:numPr>
                <w:ilvl w:val="0"/>
                <w:numId w:val="0"/>
              </w:numPr>
              <w:suppressLineNumbers w:val="0"/>
              <w:spacing w:before="0" w:beforeAutospacing="0" w:after="0" w:afterAutospacing="0"/>
              <w:ind w:left="0" w:right="0"/>
              <w:rPr>
                <w:rFonts w:hint="default"/>
                <w:b/>
                <w:bCs/>
              </w:rPr>
            </w:pPr>
            <w:r>
              <w:rPr>
                <w:rFonts w:hint="default"/>
                <w:b/>
                <w:bCs/>
              </w:rPr>
              <w:t>【</w:t>
            </w:r>
            <w:r>
              <w:rPr>
                <w:rFonts w:hint="eastAsia"/>
                <w:b/>
                <w:bCs/>
                <w:lang w:val="en-US" w:eastAsia="zh-CN"/>
              </w:rPr>
              <w:t>部门</w:t>
            </w:r>
            <w:r>
              <w:rPr>
                <w:rFonts w:hint="default"/>
                <w:b/>
                <w:bCs/>
              </w:rPr>
              <w:t>规章】《机电产品国际招标投标实施办法（试行）》（商务部令2014年第1号）</w:t>
            </w:r>
          </w:p>
          <w:p>
            <w:pPr>
              <w:keepNext w:val="0"/>
              <w:keepLines w:val="0"/>
              <w:suppressLineNumbers w:val="0"/>
              <w:spacing w:before="0" w:beforeAutospacing="0" w:after="0" w:afterAutospacing="0"/>
              <w:ind w:left="0" w:right="0"/>
              <w:rPr>
                <w:rFonts w:hint="eastAsia"/>
              </w:rPr>
            </w:pPr>
            <w:r>
              <w:rPr>
                <w:rFonts w:hint="default"/>
                <w:b/>
                <w:bCs/>
              </w:rPr>
              <w:t>第</w:t>
            </w:r>
            <w:r>
              <w:rPr>
                <w:rFonts w:hint="eastAsia"/>
                <w:b/>
                <w:bCs/>
              </w:rPr>
              <w:t>九十四条</w:t>
            </w:r>
            <w:r>
              <w:rPr>
                <w:rFonts w:hint="eastAsia"/>
                <w:b/>
                <w:bCs/>
                <w:lang w:val="en-US" w:eastAsia="zh-CN"/>
              </w:rPr>
              <w:t>第十一项</w:t>
            </w:r>
            <w:r>
              <w:rPr>
                <w:rFonts w:hint="eastAsia"/>
                <w:lang w:val="en-US" w:eastAsia="zh-CN"/>
              </w:rPr>
              <w:t xml:space="preserve"> </w:t>
            </w:r>
            <w:r>
              <w:rPr>
                <w:rFonts w:hint="eastAsia"/>
              </w:rPr>
              <w:t>招标人有下列行为之一的，依照招标投标法、招标投标法实施条例的有关规定处罚：</w:t>
            </w:r>
          </w:p>
          <w:p>
            <w:pPr>
              <w:keepNext w:val="0"/>
              <w:keepLines w:val="0"/>
              <w:suppressLineNumbers w:val="0"/>
              <w:spacing w:before="0" w:beforeAutospacing="0" w:after="0" w:afterAutospacing="0"/>
              <w:ind w:left="0" w:right="0"/>
              <w:rPr>
                <w:rFonts w:hint="eastAsia" w:eastAsiaTheme="minorEastAsia"/>
                <w:lang w:eastAsia="zh-CN"/>
              </w:rPr>
            </w:pPr>
            <w:r>
              <w:rPr>
                <w:rFonts w:hint="default"/>
              </w:rPr>
              <w:t>（十一）不按照招标文件和中标人的投标文件与中标人订立合同，或者与中标人订立背离合同实质性内容的协议的</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lang w:eastAsia="zh-Hans"/>
              </w:rPr>
            </w:pPr>
            <w:r>
              <w:rPr>
                <w:rFonts w:hint="eastAsia"/>
                <w:lang w:eastAsia="zh-Hans"/>
              </w:rPr>
              <w:t>处罚种类及幅度</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b w:val="0"/>
                <w:bCs w:val="0"/>
              </w:rPr>
              <w:t>可以处中标项目金额千分之五以上千分之十以下的罚款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裁量阶次具体标准</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从轻</w:t>
            </w:r>
          </w:p>
        </w:tc>
        <w:tc>
          <w:tcPr>
            <w:tcW w:w="5611" w:type="dxa"/>
            <w:vAlign w:val="top"/>
          </w:tcPr>
          <w:p>
            <w:pPr>
              <w:keepNext w:val="0"/>
              <w:keepLines w:val="0"/>
              <w:suppressLineNumbers w:val="0"/>
              <w:spacing w:before="0" w:beforeAutospacing="0" w:after="0" w:afterAutospacing="0"/>
              <w:ind w:left="0" w:right="0"/>
              <w:rPr>
                <w:rFonts w:hint="default" w:eastAsiaTheme="minorEastAsia"/>
                <w:highlight w:val="none"/>
                <w:lang w:val="en-US" w:eastAsia="zh-CN"/>
              </w:rPr>
            </w:pPr>
            <w:r>
              <w:rPr>
                <w:rFonts w:hint="eastAsia" w:asciiTheme="minorHAnsi" w:hAnsiTheme="minorHAnsi" w:eastAsiaTheme="minorEastAsia" w:cstheme="minorBidi"/>
                <w:b w:val="0"/>
                <w:bCs w:val="0"/>
                <w:kern w:val="2"/>
                <w:sz w:val="21"/>
                <w:szCs w:val="24"/>
                <w:lang w:val="en-US" w:eastAsia="zh-CN" w:bidi="ar-SA"/>
              </w:rPr>
              <w:t>可以处中标项目金额</w:t>
            </w:r>
            <w:r>
              <w:rPr>
                <w:rFonts w:hint="eastAsia" w:cstheme="minorBidi"/>
                <w:b w:val="0"/>
                <w:bCs w:val="0"/>
                <w:kern w:val="2"/>
                <w:sz w:val="21"/>
                <w:szCs w:val="24"/>
                <w:lang w:val="en-US" w:eastAsia="zh-CN" w:bidi="ar-SA"/>
              </w:rPr>
              <w:t>5</w:t>
            </w:r>
            <w:r>
              <w:rPr>
                <w:rFonts w:hint="eastAsia" w:asciiTheme="minorHAnsi" w:hAnsiTheme="minorHAnsi" w:eastAsiaTheme="minorEastAsia" w:cstheme="minorBidi"/>
                <w:b w:val="0"/>
                <w:bCs w:val="0"/>
                <w:kern w:val="2"/>
                <w:sz w:val="21"/>
                <w:szCs w:val="24"/>
                <w:lang w:val="en-US" w:eastAsia="zh-CN" w:bidi="ar-SA"/>
              </w:rPr>
              <w:t>‰</w:t>
            </w:r>
            <w:r>
              <w:rPr>
                <w:rFonts w:hint="eastAsia" w:cstheme="minorBidi"/>
                <w:b w:val="0"/>
                <w:bCs w:val="0"/>
                <w:kern w:val="2"/>
                <w:sz w:val="21"/>
                <w:szCs w:val="24"/>
                <w:lang w:val="en-US" w:eastAsia="zh-CN" w:bidi="ar-SA"/>
              </w:rPr>
              <w:t>-6.5</w:t>
            </w:r>
            <w:r>
              <w:rPr>
                <w:rFonts w:hint="eastAsia" w:asciiTheme="minorHAnsi" w:hAnsiTheme="minorHAnsi" w:eastAsiaTheme="minorEastAsia" w:cstheme="minorBidi"/>
                <w:b w:val="0"/>
                <w:bCs w:val="0"/>
                <w:kern w:val="2"/>
                <w:sz w:val="21"/>
                <w:szCs w:val="24"/>
                <w:lang w:val="en-US" w:eastAsia="zh-CN" w:bidi="ar-SA"/>
              </w:rPr>
              <w:t>‰的罚款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一般</w:t>
            </w:r>
          </w:p>
        </w:tc>
        <w:tc>
          <w:tcPr>
            <w:tcW w:w="5611" w:type="dxa"/>
            <w:vAlign w:val="top"/>
          </w:tcPr>
          <w:p>
            <w:pPr>
              <w:keepNext w:val="0"/>
              <w:keepLines w:val="0"/>
              <w:suppressLineNumbers w:val="0"/>
              <w:spacing w:before="0" w:beforeAutospacing="0" w:after="0" w:afterAutospacing="0"/>
              <w:ind w:left="0" w:right="0"/>
              <w:rPr>
                <w:rFonts w:hint="default"/>
                <w:highlight w:val="none"/>
              </w:rPr>
            </w:pPr>
            <w:r>
              <w:rPr>
                <w:rFonts w:hint="eastAsia"/>
                <w:highlight w:val="none"/>
              </w:rPr>
              <w:t>处</w:t>
            </w:r>
            <w:r>
              <w:rPr>
                <w:rFonts w:hint="eastAsia" w:asciiTheme="minorHAnsi" w:hAnsiTheme="minorHAnsi" w:eastAsiaTheme="minorEastAsia" w:cstheme="minorBidi"/>
                <w:b w:val="0"/>
                <w:bCs w:val="0"/>
                <w:kern w:val="2"/>
                <w:sz w:val="21"/>
                <w:szCs w:val="24"/>
                <w:lang w:val="en-US" w:eastAsia="zh-CN" w:bidi="ar-SA"/>
              </w:rPr>
              <w:t>中标项目金额</w:t>
            </w:r>
            <w:r>
              <w:rPr>
                <w:rFonts w:hint="eastAsia" w:cstheme="minorBidi"/>
                <w:b w:val="0"/>
                <w:bCs w:val="0"/>
                <w:kern w:val="2"/>
                <w:sz w:val="21"/>
                <w:szCs w:val="24"/>
                <w:lang w:val="en-US" w:eastAsia="zh-CN" w:bidi="ar-SA"/>
              </w:rPr>
              <w:t>6.5</w:t>
            </w:r>
            <w:r>
              <w:rPr>
                <w:rFonts w:hint="eastAsia" w:asciiTheme="minorHAnsi" w:hAnsiTheme="minorHAnsi" w:eastAsiaTheme="minorEastAsia" w:cstheme="minorBidi"/>
                <w:b w:val="0"/>
                <w:bCs w:val="0"/>
                <w:kern w:val="2"/>
                <w:sz w:val="21"/>
                <w:szCs w:val="24"/>
                <w:lang w:val="en-US" w:eastAsia="zh-CN" w:bidi="ar-SA"/>
              </w:rPr>
              <w:t>‰</w:t>
            </w:r>
            <w:r>
              <w:rPr>
                <w:rFonts w:hint="eastAsia" w:cstheme="minorBidi"/>
                <w:b w:val="0"/>
                <w:bCs w:val="0"/>
                <w:kern w:val="2"/>
                <w:sz w:val="21"/>
                <w:szCs w:val="24"/>
                <w:lang w:val="en-US" w:eastAsia="zh-CN" w:bidi="ar-SA"/>
              </w:rPr>
              <w:t>-8.5</w:t>
            </w:r>
            <w:r>
              <w:rPr>
                <w:rFonts w:hint="eastAsia" w:asciiTheme="minorHAnsi" w:hAnsiTheme="minorHAnsi" w:eastAsiaTheme="minorEastAsia" w:cstheme="minorBidi"/>
                <w:b w:val="0"/>
                <w:bCs w:val="0"/>
                <w:kern w:val="2"/>
                <w:sz w:val="21"/>
                <w:szCs w:val="24"/>
                <w:lang w:val="en-US" w:eastAsia="zh-CN" w:bidi="ar-SA"/>
              </w:rPr>
              <w:t>‰</w:t>
            </w:r>
            <w:r>
              <w:rPr>
                <w:rFonts w:hint="eastAsia"/>
                <w:highlight w:val="none"/>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从重</w:t>
            </w:r>
          </w:p>
        </w:tc>
        <w:tc>
          <w:tcPr>
            <w:tcW w:w="5611" w:type="dxa"/>
            <w:vAlign w:val="top"/>
          </w:tcPr>
          <w:p>
            <w:pPr>
              <w:keepNext w:val="0"/>
              <w:keepLines w:val="0"/>
              <w:suppressLineNumbers w:val="0"/>
              <w:spacing w:before="0" w:beforeAutospacing="0" w:after="0" w:afterAutospacing="0"/>
              <w:ind w:left="0" w:right="0"/>
              <w:rPr>
                <w:rFonts w:hint="default"/>
                <w:highlight w:val="none"/>
              </w:rPr>
            </w:pPr>
            <w:r>
              <w:rPr>
                <w:rFonts w:hint="eastAsia"/>
                <w:highlight w:val="none"/>
              </w:rPr>
              <w:t>处</w:t>
            </w:r>
            <w:r>
              <w:rPr>
                <w:rFonts w:hint="eastAsia" w:asciiTheme="minorHAnsi" w:hAnsiTheme="minorHAnsi" w:eastAsiaTheme="minorEastAsia" w:cstheme="minorBidi"/>
                <w:b w:val="0"/>
                <w:bCs w:val="0"/>
                <w:kern w:val="2"/>
                <w:sz w:val="21"/>
                <w:szCs w:val="24"/>
                <w:lang w:val="en-US" w:eastAsia="zh-CN" w:bidi="ar-SA"/>
              </w:rPr>
              <w:t>中标项目金额</w:t>
            </w:r>
            <w:r>
              <w:rPr>
                <w:rFonts w:hint="eastAsia" w:cstheme="minorBidi"/>
                <w:b w:val="0"/>
                <w:bCs w:val="0"/>
                <w:kern w:val="2"/>
                <w:sz w:val="21"/>
                <w:szCs w:val="24"/>
                <w:lang w:val="en-US" w:eastAsia="zh-CN" w:bidi="ar-SA"/>
              </w:rPr>
              <w:t>8.5</w:t>
            </w:r>
            <w:r>
              <w:rPr>
                <w:rFonts w:hint="eastAsia" w:asciiTheme="minorHAnsi" w:hAnsiTheme="minorHAnsi" w:eastAsiaTheme="minorEastAsia" w:cstheme="minorBidi"/>
                <w:b w:val="0"/>
                <w:bCs w:val="0"/>
                <w:kern w:val="2"/>
                <w:sz w:val="21"/>
                <w:szCs w:val="24"/>
                <w:lang w:val="en-US" w:eastAsia="zh-CN" w:bidi="ar-SA"/>
              </w:rPr>
              <w:t>‰</w:t>
            </w:r>
            <w:r>
              <w:rPr>
                <w:rFonts w:hint="eastAsia" w:cstheme="minorBidi"/>
                <w:b w:val="0"/>
                <w:bCs w:val="0"/>
                <w:kern w:val="2"/>
                <w:sz w:val="21"/>
                <w:szCs w:val="24"/>
                <w:lang w:val="en-US" w:eastAsia="zh-CN" w:bidi="ar-SA"/>
              </w:rPr>
              <w:t>-10</w:t>
            </w:r>
            <w:r>
              <w:rPr>
                <w:rFonts w:hint="eastAsia" w:asciiTheme="minorHAnsi" w:hAnsiTheme="minorHAnsi" w:eastAsiaTheme="minorEastAsia" w:cstheme="minorBidi"/>
                <w:b w:val="0"/>
                <w:bCs w:val="0"/>
                <w:kern w:val="2"/>
                <w:sz w:val="21"/>
                <w:szCs w:val="24"/>
                <w:lang w:val="en-US" w:eastAsia="zh-CN" w:bidi="ar-SA"/>
              </w:rPr>
              <w:t>‰</w:t>
            </w:r>
            <w:r>
              <w:rPr>
                <w:rFonts w:hint="eastAsia"/>
                <w:highlight w:val="none"/>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适用条件</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不予处罚</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rPr>
              <w:t>从轻或者减轻</w:t>
            </w:r>
            <w:r>
              <w:rPr>
                <w:rFonts w:hint="eastAsia"/>
                <w:b/>
                <w:bCs/>
                <w:highlight w:val="none"/>
                <w:lang w:eastAsia="zh-Hans"/>
              </w:rPr>
              <w:t>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危害后果较轻</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社会影响较小</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highlight w:val="none"/>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从重处罚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危害后果严重</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造成较大社会影响</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b/>
                <w:bCs/>
                <w:highlight w:val="none"/>
                <w:lang w:eastAsia="zh-Hans"/>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备注</w:t>
            </w:r>
          </w:p>
        </w:tc>
        <w:tc>
          <w:tcPr>
            <w:tcW w:w="6721" w:type="dxa"/>
            <w:gridSpan w:val="2"/>
          </w:tcPr>
          <w:p>
            <w:pPr>
              <w:keepNext w:val="0"/>
              <w:keepLines w:val="0"/>
              <w:suppressLineNumbers w:val="0"/>
              <w:spacing w:before="0" w:beforeAutospacing="0" w:after="0" w:afterAutospacing="0"/>
              <w:ind w:left="0" w:right="0"/>
              <w:rPr>
                <w:rFonts w:hint="default"/>
              </w:rPr>
            </w:pP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keepNext w:val="0"/>
              <w:keepLines w:val="0"/>
              <w:suppressLineNumbers w:val="0"/>
              <w:spacing w:before="0" w:beforeAutospacing="0" w:after="0" w:afterAutospacing="0"/>
              <w:ind w:left="0" w:right="0"/>
              <w:rPr>
                <w:rFonts w:hint="default" w:eastAsiaTheme="minorEastAsia"/>
                <w:lang w:eastAsia="zh-CN"/>
              </w:rPr>
            </w:pPr>
            <w:r>
              <w:rPr>
                <w:rFonts w:hint="default"/>
                <w:lang w:eastAsia="zh-CN"/>
              </w:rPr>
              <w:t>37</w:t>
            </w:r>
          </w:p>
        </w:tc>
        <w:tc>
          <w:tcPr>
            <w:tcW w:w="1168" w:type="dxa"/>
          </w:tcPr>
          <w:p>
            <w:pPr>
              <w:keepNext w:val="0"/>
              <w:keepLines w:val="0"/>
              <w:suppressLineNumbers w:val="0"/>
              <w:spacing w:before="0" w:beforeAutospacing="0" w:after="0" w:afterAutospacing="0"/>
              <w:ind w:left="0" w:right="0"/>
              <w:rPr>
                <w:rFonts w:hint="default"/>
              </w:rPr>
            </w:pPr>
            <w:r>
              <w:rPr>
                <w:rFonts w:hint="eastAsia"/>
              </w:rPr>
              <w:t>违法行为</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lang w:val="en-US" w:eastAsia="zh-CN"/>
              </w:rPr>
              <w:t>招标人</w:t>
            </w:r>
            <w:r>
              <w:rPr>
                <w:rFonts w:hint="eastAsia" w:eastAsiaTheme="minorEastAsia"/>
                <w:lang w:eastAsia="zh-CN"/>
              </w:rPr>
              <w:t>向他人透露已获取招标文件的潜在投标人的名称、数量或者可能影响公平竞争的有关招标投标的其他情况的，或者泄露标底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法律依据</w:t>
            </w:r>
          </w:p>
        </w:tc>
        <w:tc>
          <w:tcPr>
            <w:tcW w:w="6721" w:type="dxa"/>
            <w:gridSpan w:val="2"/>
          </w:tcPr>
          <w:p>
            <w:pPr>
              <w:keepNext w:val="0"/>
              <w:keepLines w:val="0"/>
              <w:widowControl w:val="0"/>
              <w:suppressLineNumbers w:val="0"/>
              <w:spacing w:before="0" w:beforeAutospacing="0" w:after="0" w:afterAutospacing="0"/>
              <w:ind w:left="0" w:right="0"/>
              <w:jc w:val="both"/>
              <w:rPr>
                <w:rFonts w:hint="eastAsia" w:ascii="Calibri" w:hAnsi="Calibri" w:eastAsia="宋体" w:cs="Times New Roman"/>
                <w:b/>
                <w:bCs/>
                <w:kern w:val="2"/>
                <w:sz w:val="21"/>
                <w:szCs w:val="21"/>
              </w:rPr>
            </w:pPr>
            <w:r>
              <w:rPr>
                <w:rFonts w:hint="eastAsia" w:ascii="宋体" w:hAnsi="宋体" w:eastAsia="宋体" w:cs="宋体"/>
                <w:b/>
                <w:bCs/>
                <w:kern w:val="2"/>
                <w:sz w:val="21"/>
                <w:szCs w:val="21"/>
                <w:lang w:val="en-US" w:eastAsia="zh-CN" w:bidi="ar"/>
              </w:rPr>
              <w:t>【法律】《中华人民共和国招标投标法（</w:t>
            </w:r>
            <w:r>
              <w:rPr>
                <w:rFonts w:hint="default" w:ascii="Calibri" w:hAnsi="Calibri" w:eastAsia="宋体" w:cs="Calibri"/>
                <w:b/>
                <w:bCs/>
                <w:kern w:val="2"/>
                <w:sz w:val="21"/>
                <w:szCs w:val="21"/>
                <w:lang w:val="en-US" w:eastAsia="zh-CN" w:bidi="ar"/>
              </w:rPr>
              <w:t>2017</w:t>
            </w:r>
            <w:r>
              <w:rPr>
                <w:rFonts w:hint="eastAsia" w:ascii="宋体" w:hAnsi="宋体" w:eastAsia="宋体" w:cs="宋体"/>
                <w:b/>
                <w:bCs/>
                <w:kern w:val="2"/>
                <w:sz w:val="21"/>
                <w:szCs w:val="21"/>
                <w:lang w:val="en-US" w:eastAsia="zh-CN" w:bidi="ar"/>
              </w:rPr>
              <w:t>修正）》（主席令第</w:t>
            </w:r>
            <w:r>
              <w:rPr>
                <w:rFonts w:hint="default" w:ascii="Calibri" w:hAnsi="Calibri" w:eastAsia="宋体" w:cs="Calibri"/>
                <w:b/>
                <w:bCs/>
                <w:kern w:val="2"/>
                <w:sz w:val="21"/>
                <w:szCs w:val="21"/>
                <w:lang w:val="en-US" w:eastAsia="zh-CN" w:bidi="ar"/>
              </w:rPr>
              <w:t>86</w:t>
            </w:r>
            <w:r>
              <w:rPr>
                <w:rFonts w:hint="eastAsia" w:ascii="宋体" w:hAnsi="宋体" w:eastAsia="宋体" w:cs="宋体"/>
                <w:b/>
                <w:bCs/>
                <w:kern w:val="2"/>
                <w:sz w:val="21"/>
                <w:szCs w:val="21"/>
                <w:lang w:val="en-US" w:eastAsia="zh-CN" w:bidi="ar"/>
              </w:rPr>
              <w:t>号）</w:t>
            </w:r>
          </w:p>
          <w:p>
            <w:pPr>
              <w:keepNext w:val="0"/>
              <w:keepLines w:val="0"/>
              <w:numPr>
                <w:ilvl w:val="0"/>
                <w:numId w:val="0"/>
              </w:numPr>
              <w:suppressLineNumbers w:val="0"/>
              <w:spacing w:before="0" w:beforeAutospacing="0" w:after="0" w:afterAutospacing="0"/>
              <w:ind w:left="0" w:right="0"/>
              <w:rPr>
                <w:rFonts w:hint="eastAsia"/>
                <w:b/>
                <w:bCs/>
              </w:rPr>
            </w:pPr>
            <w:r>
              <w:rPr>
                <w:rFonts w:hint="eastAsia"/>
                <w:b/>
                <w:bCs/>
                <w:lang w:val="en-US" w:eastAsia="zh-CN"/>
              </w:rPr>
              <w:t xml:space="preserve">第五十二条第一款 </w:t>
            </w:r>
            <w:r>
              <w:rPr>
                <w:rFonts w:hint="eastAsia"/>
                <w:b w:val="0"/>
                <w:bCs w:val="0"/>
                <w:lang w:val="en-US" w:eastAsia="zh-CN"/>
              </w:rPr>
              <w:t>依法必须进行招标的项目的招标人向他人透露已获取招标文件的潜在投标人的名称、数量或者可能影响公平竞争的有关招标投标的其他情况的，或者泄露标底的，给予警告，可以并处一万元以上十万元以下的罚款；对单位直接负责的主管人员和其他直接责任人员依法给予处分；构成犯罪的，依法追究刑事责任</w:t>
            </w:r>
            <w:r>
              <w:rPr>
                <w:rFonts w:hint="eastAsia"/>
                <w:b w:val="0"/>
                <w:bCs w:val="0"/>
              </w:rPr>
              <w:t>。</w:t>
            </w:r>
          </w:p>
          <w:p>
            <w:pPr>
              <w:keepNext w:val="0"/>
              <w:keepLines w:val="0"/>
              <w:numPr>
                <w:ilvl w:val="0"/>
                <w:numId w:val="0"/>
              </w:numPr>
              <w:suppressLineNumbers w:val="0"/>
              <w:spacing w:before="0" w:beforeAutospacing="0" w:after="0" w:afterAutospacing="0"/>
              <w:ind w:left="0" w:right="0"/>
              <w:rPr>
                <w:rFonts w:hint="default"/>
                <w:b/>
                <w:bCs/>
              </w:rPr>
            </w:pPr>
            <w:r>
              <w:rPr>
                <w:rFonts w:hint="default"/>
                <w:b/>
                <w:bCs/>
              </w:rPr>
              <w:t>【</w:t>
            </w:r>
            <w:r>
              <w:rPr>
                <w:rFonts w:hint="eastAsia"/>
                <w:b/>
                <w:bCs/>
                <w:lang w:val="en-US" w:eastAsia="zh-CN"/>
              </w:rPr>
              <w:t>部门</w:t>
            </w:r>
            <w:r>
              <w:rPr>
                <w:rFonts w:hint="default"/>
                <w:b/>
                <w:bCs/>
              </w:rPr>
              <w:t>规章】《机电产品国际招标投标实施办法（试行）》（商务部令2014年第1号）</w:t>
            </w:r>
          </w:p>
          <w:p>
            <w:pPr>
              <w:keepNext w:val="0"/>
              <w:keepLines w:val="0"/>
              <w:suppressLineNumbers w:val="0"/>
              <w:spacing w:before="0" w:beforeAutospacing="0" w:after="0" w:afterAutospacing="0"/>
              <w:ind w:left="0" w:right="0"/>
              <w:rPr>
                <w:rFonts w:hint="eastAsia"/>
              </w:rPr>
            </w:pPr>
            <w:r>
              <w:rPr>
                <w:rFonts w:hint="default"/>
                <w:b/>
                <w:bCs/>
              </w:rPr>
              <w:t>第</w:t>
            </w:r>
            <w:r>
              <w:rPr>
                <w:rFonts w:hint="eastAsia"/>
                <w:b/>
                <w:bCs/>
              </w:rPr>
              <w:t>九十四条</w:t>
            </w:r>
            <w:r>
              <w:rPr>
                <w:rFonts w:hint="eastAsia"/>
                <w:b/>
                <w:bCs/>
                <w:lang w:val="en-US" w:eastAsia="zh-CN"/>
              </w:rPr>
              <w:t>第十一项</w:t>
            </w:r>
            <w:r>
              <w:rPr>
                <w:rFonts w:hint="eastAsia"/>
                <w:lang w:val="en-US" w:eastAsia="zh-CN"/>
              </w:rPr>
              <w:t xml:space="preserve"> </w:t>
            </w:r>
            <w:r>
              <w:rPr>
                <w:rFonts w:hint="eastAsia"/>
              </w:rPr>
              <w:t>招标人有下列行为之一的，依照招标投标法、招标投标法实施条例的有关规定处罚：</w:t>
            </w:r>
          </w:p>
          <w:p>
            <w:pPr>
              <w:keepNext w:val="0"/>
              <w:keepLines w:val="0"/>
              <w:suppressLineNumbers w:val="0"/>
              <w:spacing w:before="0" w:beforeAutospacing="0" w:after="0" w:afterAutospacing="0"/>
              <w:ind w:left="0" w:right="0"/>
              <w:rPr>
                <w:rFonts w:hint="eastAsia" w:eastAsiaTheme="minorEastAsia"/>
                <w:lang w:eastAsia="zh-CN"/>
              </w:rPr>
            </w:pPr>
            <w:r>
              <w:rPr>
                <w:rFonts w:hint="eastAsia" w:eastAsiaTheme="minorEastAsia"/>
                <w:lang w:eastAsia="zh-CN"/>
              </w:rPr>
              <w:t>（十二）向他人透露已获取招标文件的潜在投标人的名称、数量或者可能影响公平竞争的有关招标投标的其他情况的，或者泄露标底的。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lang w:eastAsia="zh-Hans"/>
              </w:rPr>
            </w:pPr>
            <w:r>
              <w:rPr>
                <w:rFonts w:hint="eastAsia"/>
                <w:lang w:eastAsia="zh-Hans"/>
              </w:rPr>
              <w:t>处罚种类及幅度</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b w:val="0"/>
                <w:bCs w:val="0"/>
                <w:lang w:val="en-US" w:eastAsia="zh-CN"/>
              </w:rPr>
              <w:t>给予警告，可以并处一万元以上十万元以下的罚款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裁量阶次具体标准</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从轻</w:t>
            </w:r>
          </w:p>
        </w:tc>
        <w:tc>
          <w:tcPr>
            <w:tcW w:w="5611" w:type="dxa"/>
            <w:vAlign w:val="top"/>
          </w:tcPr>
          <w:p>
            <w:pPr>
              <w:keepNext w:val="0"/>
              <w:keepLines w:val="0"/>
              <w:suppressLineNumbers w:val="0"/>
              <w:spacing w:before="0" w:beforeAutospacing="0" w:after="0" w:afterAutospacing="0"/>
              <w:ind w:left="0" w:right="0"/>
              <w:rPr>
                <w:rFonts w:hint="default" w:eastAsiaTheme="minorEastAsia"/>
                <w:highlight w:val="none"/>
                <w:lang w:val="en-US" w:eastAsia="zh-CN"/>
              </w:rPr>
            </w:pPr>
            <w:r>
              <w:rPr>
                <w:rFonts w:hint="eastAsia" w:cstheme="minorBidi"/>
                <w:b w:val="0"/>
                <w:bCs w:val="0"/>
                <w:kern w:val="2"/>
                <w:sz w:val="21"/>
                <w:szCs w:val="24"/>
                <w:lang w:val="en-US" w:eastAsia="zh-CN" w:bidi="ar-SA"/>
              </w:rPr>
              <w:t>警告，可以并处1万元-3.7万元罚款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一般</w:t>
            </w:r>
          </w:p>
        </w:tc>
        <w:tc>
          <w:tcPr>
            <w:tcW w:w="5611" w:type="dxa"/>
            <w:vAlign w:val="top"/>
          </w:tcPr>
          <w:p>
            <w:pPr>
              <w:keepNext w:val="0"/>
              <w:keepLines w:val="0"/>
              <w:suppressLineNumbers w:val="0"/>
              <w:spacing w:before="0" w:beforeAutospacing="0" w:after="0" w:afterAutospacing="0"/>
              <w:ind w:left="0" w:right="0"/>
              <w:rPr>
                <w:rFonts w:hint="default" w:eastAsiaTheme="minorEastAsia"/>
                <w:highlight w:val="none"/>
                <w:lang w:val="en-US" w:eastAsia="zh-CN"/>
              </w:rPr>
            </w:pPr>
            <w:r>
              <w:rPr>
                <w:rFonts w:hint="eastAsia"/>
                <w:highlight w:val="none"/>
                <w:lang w:val="en-US" w:eastAsia="zh-CN"/>
              </w:rPr>
              <w:t>警告，并处3.7万元-7.3万元罚款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从重</w:t>
            </w:r>
          </w:p>
        </w:tc>
        <w:tc>
          <w:tcPr>
            <w:tcW w:w="5611" w:type="dxa"/>
            <w:vAlign w:val="top"/>
          </w:tcPr>
          <w:p>
            <w:pPr>
              <w:keepNext w:val="0"/>
              <w:keepLines w:val="0"/>
              <w:suppressLineNumbers w:val="0"/>
              <w:spacing w:before="0" w:beforeAutospacing="0" w:after="0" w:afterAutospacing="0"/>
              <w:ind w:left="0" w:right="0"/>
              <w:rPr>
                <w:rFonts w:hint="default"/>
                <w:highlight w:val="none"/>
              </w:rPr>
            </w:pPr>
            <w:r>
              <w:rPr>
                <w:rFonts w:hint="eastAsia"/>
                <w:highlight w:val="none"/>
                <w:lang w:val="en-US" w:eastAsia="zh-CN"/>
              </w:rPr>
              <w:t>警告，并处7.3万元-10万元罚款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适用条件</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不予处罚</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rPr>
              <w:t>从轻或者减轻</w:t>
            </w:r>
            <w:r>
              <w:rPr>
                <w:rFonts w:hint="eastAsia"/>
                <w:b/>
                <w:bCs/>
                <w:highlight w:val="none"/>
                <w:lang w:eastAsia="zh-Hans"/>
              </w:rPr>
              <w:t>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危害后果较轻</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社会影响较小</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highlight w:val="none"/>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从重处罚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危害后果严重</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造成较大社会影响</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b/>
                <w:bCs/>
                <w:highlight w:val="none"/>
                <w:lang w:eastAsia="zh-Hans"/>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备注</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b w:val="0"/>
                <w:bCs w:val="0"/>
                <w:lang w:val="en-US" w:eastAsia="zh-CN"/>
              </w:rPr>
              <w:t>对单位直接负责的主管人员和其他直接责任人员依法给予处分</w:t>
            </w: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keepNext w:val="0"/>
              <w:keepLines w:val="0"/>
              <w:suppressLineNumbers w:val="0"/>
              <w:spacing w:before="0" w:beforeAutospacing="0" w:after="0" w:afterAutospacing="0"/>
              <w:ind w:left="0" w:right="0"/>
              <w:rPr>
                <w:rFonts w:hint="default" w:eastAsiaTheme="minorEastAsia"/>
                <w:lang w:eastAsia="zh-CN"/>
              </w:rPr>
            </w:pPr>
            <w:r>
              <w:rPr>
                <w:rFonts w:hint="default"/>
                <w:lang w:eastAsia="zh-CN"/>
              </w:rPr>
              <w:t>38</w:t>
            </w:r>
          </w:p>
        </w:tc>
        <w:tc>
          <w:tcPr>
            <w:tcW w:w="1168" w:type="dxa"/>
          </w:tcPr>
          <w:p>
            <w:pPr>
              <w:keepNext w:val="0"/>
              <w:keepLines w:val="0"/>
              <w:suppressLineNumbers w:val="0"/>
              <w:spacing w:before="0" w:beforeAutospacing="0" w:after="0" w:afterAutospacing="0"/>
              <w:ind w:left="0" w:right="0"/>
              <w:rPr>
                <w:rFonts w:hint="default"/>
              </w:rPr>
            </w:pPr>
            <w:r>
              <w:rPr>
                <w:rFonts w:hint="eastAsia"/>
              </w:rPr>
              <w:t>违法行为</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lang w:val="en-US" w:eastAsia="zh-CN"/>
              </w:rPr>
              <w:t>招标人</w:t>
            </w:r>
            <w:r>
              <w:rPr>
                <w:rFonts w:hint="eastAsia"/>
                <w:lang w:val="en-US" w:eastAsia="zh-Hans"/>
              </w:rPr>
              <w:t>串通招投标、干扰招投标、不履行合同、泄露信息、拒不执行投诉处理决定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法律依据</w:t>
            </w:r>
          </w:p>
        </w:tc>
        <w:tc>
          <w:tcPr>
            <w:tcW w:w="6721" w:type="dxa"/>
            <w:gridSpan w:val="2"/>
          </w:tcPr>
          <w:p>
            <w:pPr>
              <w:keepNext w:val="0"/>
              <w:keepLines w:val="0"/>
              <w:numPr>
                <w:ilvl w:val="0"/>
                <w:numId w:val="0"/>
              </w:numPr>
              <w:suppressLineNumbers w:val="0"/>
              <w:spacing w:before="0" w:beforeAutospacing="0" w:after="0" w:afterAutospacing="0"/>
              <w:ind w:left="0" w:right="0"/>
              <w:rPr>
                <w:rFonts w:hint="default"/>
                <w:b/>
                <w:bCs/>
              </w:rPr>
            </w:pPr>
            <w:r>
              <w:rPr>
                <w:rFonts w:hint="default"/>
                <w:b/>
                <w:bCs/>
              </w:rPr>
              <w:t>【</w:t>
            </w:r>
            <w:r>
              <w:rPr>
                <w:rFonts w:hint="eastAsia"/>
                <w:b/>
                <w:bCs/>
                <w:lang w:val="en-US" w:eastAsia="zh-CN"/>
              </w:rPr>
              <w:t>部门</w:t>
            </w:r>
            <w:r>
              <w:rPr>
                <w:rFonts w:hint="default"/>
                <w:b/>
                <w:bCs/>
              </w:rPr>
              <w:t>规章】《机电产品国际招标投标实施办法（试行）》（商务部令2014年第1号）</w:t>
            </w:r>
          </w:p>
          <w:p>
            <w:pPr>
              <w:keepNext w:val="0"/>
              <w:keepLines w:val="0"/>
              <w:suppressLineNumbers w:val="0"/>
              <w:spacing w:before="0" w:beforeAutospacing="0" w:after="0" w:afterAutospacing="0"/>
              <w:ind w:left="0" w:right="0"/>
              <w:rPr>
                <w:rFonts w:hint="eastAsia" w:eastAsiaTheme="minorEastAsia"/>
                <w:lang w:eastAsia="zh-CN"/>
              </w:rPr>
            </w:pPr>
            <w:r>
              <w:rPr>
                <w:rFonts w:hint="eastAsia" w:eastAsiaTheme="minorEastAsia"/>
                <w:b/>
                <w:bCs/>
                <w:lang w:eastAsia="zh-CN"/>
              </w:rPr>
              <w:t>第九十五条</w:t>
            </w:r>
            <w:r>
              <w:rPr>
                <w:rFonts w:hint="eastAsia"/>
                <w:lang w:val="en-US" w:eastAsia="zh-CN"/>
              </w:rPr>
              <w:t xml:space="preserve"> </w:t>
            </w:r>
            <w:r>
              <w:rPr>
                <w:rFonts w:hint="eastAsia" w:eastAsiaTheme="minorEastAsia"/>
                <w:lang w:eastAsia="zh-CN"/>
              </w:rPr>
              <w:t>招标人有下列行为之一的，给予警告，并处3万元以下罚款；该行为影响到评标结果的公正性的，当次招标无效：</w:t>
            </w:r>
          </w:p>
          <w:p>
            <w:pPr>
              <w:keepNext w:val="0"/>
              <w:keepLines w:val="0"/>
              <w:suppressLineNumbers w:val="0"/>
              <w:spacing w:before="0" w:beforeAutospacing="0" w:after="0" w:afterAutospacing="0"/>
              <w:ind w:left="0" w:right="0"/>
              <w:rPr>
                <w:rFonts w:hint="eastAsia" w:eastAsiaTheme="minorEastAsia"/>
                <w:lang w:eastAsia="zh-CN"/>
              </w:rPr>
            </w:pPr>
            <w:r>
              <w:rPr>
                <w:rFonts w:hint="eastAsia" w:eastAsiaTheme="minorEastAsia"/>
                <w:lang w:eastAsia="zh-CN"/>
              </w:rPr>
              <w:t>（一）与投标人相互串通、虚假招标投标的；</w:t>
            </w:r>
          </w:p>
          <w:p>
            <w:pPr>
              <w:keepNext w:val="0"/>
              <w:keepLines w:val="0"/>
              <w:suppressLineNumbers w:val="0"/>
              <w:spacing w:before="0" w:beforeAutospacing="0" w:after="0" w:afterAutospacing="0"/>
              <w:ind w:left="0" w:right="0"/>
              <w:rPr>
                <w:rFonts w:hint="eastAsia" w:eastAsiaTheme="minorEastAsia"/>
                <w:lang w:eastAsia="zh-CN"/>
              </w:rPr>
            </w:pPr>
            <w:r>
              <w:rPr>
                <w:rFonts w:hint="eastAsia" w:eastAsiaTheme="minorEastAsia"/>
                <w:lang w:eastAsia="zh-CN"/>
              </w:rPr>
              <w:t>（二）以不正当手段干扰招标投标活动的；</w:t>
            </w:r>
          </w:p>
          <w:p>
            <w:pPr>
              <w:keepNext w:val="0"/>
              <w:keepLines w:val="0"/>
              <w:suppressLineNumbers w:val="0"/>
              <w:spacing w:before="0" w:beforeAutospacing="0" w:after="0" w:afterAutospacing="0"/>
              <w:ind w:left="0" w:right="0"/>
              <w:rPr>
                <w:rFonts w:hint="eastAsia" w:eastAsiaTheme="minorEastAsia"/>
                <w:lang w:eastAsia="zh-CN"/>
              </w:rPr>
            </w:pPr>
            <w:r>
              <w:rPr>
                <w:rFonts w:hint="eastAsia" w:eastAsiaTheme="minorEastAsia"/>
                <w:lang w:eastAsia="zh-CN"/>
              </w:rPr>
              <w:t>（三）不履行与中标人订立的合同的；</w:t>
            </w:r>
          </w:p>
          <w:p>
            <w:pPr>
              <w:keepNext w:val="0"/>
              <w:keepLines w:val="0"/>
              <w:suppressLineNumbers w:val="0"/>
              <w:spacing w:before="0" w:beforeAutospacing="0" w:after="0" w:afterAutospacing="0"/>
              <w:ind w:left="0" w:right="0"/>
              <w:rPr>
                <w:rFonts w:hint="eastAsia" w:eastAsiaTheme="minorEastAsia"/>
                <w:lang w:eastAsia="zh-CN"/>
              </w:rPr>
            </w:pPr>
            <w:r>
              <w:rPr>
                <w:rFonts w:hint="eastAsia" w:eastAsiaTheme="minorEastAsia"/>
                <w:lang w:eastAsia="zh-CN"/>
              </w:rPr>
              <w:t>（四）除本办法第九十四条第十二项所列行为外，其他泄漏应当保密的与招标投标活动有关的情况、材料或信息的；</w:t>
            </w:r>
          </w:p>
          <w:p>
            <w:pPr>
              <w:keepNext w:val="0"/>
              <w:keepLines w:val="0"/>
              <w:suppressLineNumbers w:val="0"/>
              <w:spacing w:before="0" w:beforeAutospacing="0" w:after="0" w:afterAutospacing="0"/>
              <w:ind w:left="0" w:right="0"/>
              <w:rPr>
                <w:rFonts w:hint="eastAsia" w:eastAsiaTheme="minorEastAsia"/>
                <w:lang w:eastAsia="zh-CN"/>
              </w:rPr>
            </w:pPr>
            <w:r>
              <w:rPr>
                <w:rFonts w:hint="eastAsia" w:eastAsiaTheme="minorEastAsia"/>
                <w:lang w:eastAsia="zh-CN"/>
              </w:rPr>
              <w:t>（五）对主管部门的投诉处理决定拒不执行的；</w:t>
            </w:r>
          </w:p>
          <w:p>
            <w:pPr>
              <w:keepNext w:val="0"/>
              <w:keepLines w:val="0"/>
              <w:suppressLineNumbers w:val="0"/>
              <w:spacing w:before="0" w:beforeAutospacing="0" w:after="0" w:afterAutospacing="0"/>
              <w:ind w:left="0" w:right="0"/>
              <w:rPr>
                <w:rFonts w:hint="eastAsia" w:eastAsiaTheme="minorEastAsia"/>
                <w:lang w:eastAsia="zh-CN"/>
              </w:rPr>
            </w:pPr>
            <w:r>
              <w:rPr>
                <w:rFonts w:hint="eastAsia" w:eastAsiaTheme="minorEastAsia"/>
                <w:lang w:eastAsia="zh-CN"/>
              </w:rPr>
              <w:t>（六）其他违反招标投标法、招标投标法实施条例和本办法的行为。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lang w:eastAsia="zh-Hans"/>
              </w:rPr>
            </w:pPr>
            <w:r>
              <w:rPr>
                <w:rFonts w:hint="eastAsia"/>
                <w:lang w:eastAsia="zh-Hans"/>
              </w:rPr>
              <w:t>处罚种类及幅度</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eastAsiaTheme="minorEastAsia"/>
                <w:lang w:eastAsia="zh-CN"/>
              </w:rPr>
              <w:t>给予警告，并处3万元以下罚款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裁量阶次具体标准</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从轻</w:t>
            </w:r>
          </w:p>
        </w:tc>
        <w:tc>
          <w:tcPr>
            <w:tcW w:w="5611" w:type="dxa"/>
            <w:vAlign w:val="top"/>
          </w:tcPr>
          <w:p>
            <w:pPr>
              <w:keepNext w:val="0"/>
              <w:keepLines w:val="0"/>
              <w:suppressLineNumbers w:val="0"/>
              <w:spacing w:before="0" w:beforeAutospacing="0" w:after="0" w:afterAutospacing="0"/>
              <w:ind w:left="0" w:right="0"/>
              <w:rPr>
                <w:rFonts w:hint="default" w:eastAsiaTheme="minorEastAsia"/>
                <w:highlight w:val="none"/>
                <w:lang w:val="en-US" w:eastAsia="zh-Hans"/>
              </w:rPr>
            </w:pPr>
            <w:r>
              <w:rPr>
                <w:rFonts w:hint="eastAsia" w:cstheme="minorBidi"/>
                <w:b w:val="0"/>
                <w:bCs w:val="0"/>
                <w:kern w:val="2"/>
                <w:sz w:val="21"/>
                <w:szCs w:val="24"/>
                <w:lang w:val="en-US" w:eastAsia="zh-CN" w:bidi="ar-SA"/>
              </w:rPr>
              <w:t>警告，</w:t>
            </w:r>
            <w:r>
              <w:rPr>
                <w:rFonts w:hint="eastAsia" w:cstheme="minorBidi"/>
                <w:b w:val="0"/>
                <w:bCs w:val="0"/>
                <w:kern w:val="2"/>
                <w:sz w:val="21"/>
                <w:szCs w:val="24"/>
                <w:lang w:val="en-US" w:eastAsia="zh-Hans" w:bidi="ar-SA"/>
              </w:rPr>
              <w:t>并处</w:t>
            </w:r>
            <w:r>
              <w:rPr>
                <w:rFonts w:hint="default" w:cstheme="minorBidi"/>
                <w:b w:val="0"/>
                <w:bCs w:val="0"/>
                <w:kern w:val="2"/>
                <w:sz w:val="21"/>
                <w:szCs w:val="24"/>
                <w:lang w:eastAsia="zh-Hans" w:bidi="ar-SA"/>
              </w:rPr>
              <w:t>9000</w:t>
            </w:r>
            <w:r>
              <w:rPr>
                <w:rFonts w:hint="eastAsia" w:cstheme="minorBidi"/>
                <w:b w:val="0"/>
                <w:bCs w:val="0"/>
                <w:kern w:val="2"/>
                <w:sz w:val="21"/>
                <w:szCs w:val="24"/>
                <w:lang w:val="en-US" w:eastAsia="zh-Hans" w:bidi="ar-SA"/>
              </w:rPr>
              <w:t>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一般</w:t>
            </w:r>
          </w:p>
        </w:tc>
        <w:tc>
          <w:tcPr>
            <w:tcW w:w="5611" w:type="dxa"/>
            <w:vAlign w:val="top"/>
          </w:tcPr>
          <w:p>
            <w:pPr>
              <w:keepNext w:val="0"/>
              <w:keepLines w:val="0"/>
              <w:suppressLineNumbers w:val="0"/>
              <w:spacing w:before="0" w:beforeAutospacing="0" w:after="0" w:afterAutospacing="0"/>
              <w:ind w:left="0" w:right="0"/>
              <w:rPr>
                <w:rFonts w:hint="default" w:eastAsiaTheme="minorEastAsia"/>
                <w:highlight w:val="none"/>
                <w:lang w:val="en-US" w:eastAsia="zh-CN"/>
              </w:rPr>
            </w:pPr>
            <w:r>
              <w:rPr>
                <w:rFonts w:hint="eastAsia"/>
                <w:highlight w:val="none"/>
                <w:lang w:val="en-US" w:eastAsia="zh-CN"/>
              </w:rPr>
              <w:t>警告，并处</w:t>
            </w:r>
            <w:r>
              <w:rPr>
                <w:rFonts w:hint="default"/>
                <w:highlight w:val="none"/>
                <w:lang w:eastAsia="zh-CN"/>
              </w:rPr>
              <w:t>9000</w:t>
            </w:r>
            <w:r>
              <w:rPr>
                <w:rFonts w:hint="eastAsia"/>
                <w:highlight w:val="none"/>
                <w:lang w:val="en-US" w:eastAsia="zh-Hans"/>
              </w:rPr>
              <w:t>元</w:t>
            </w:r>
            <w:r>
              <w:rPr>
                <w:rFonts w:hint="default"/>
                <w:highlight w:val="none"/>
                <w:lang w:eastAsia="zh-Hans"/>
              </w:rPr>
              <w:t>-2.1</w:t>
            </w:r>
            <w:r>
              <w:rPr>
                <w:rFonts w:hint="eastAsia"/>
                <w:highlight w:val="none"/>
                <w:lang w:val="en-US" w:eastAsia="zh-Hans"/>
              </w:rPr>
              <w:t>万元</w:t>
            </w:r>
            <w:r>
              <w:rPr>
                <w:rFonts w:hint="eastAsia"/>
                <w:highlight w:val="none"/>
                <w:lang w:val="en-US" w:eastAsia="zh-CN"/>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从重</w:t>
            </w:r>
          </w:p>
        </w:tc>
        <w:tc>
          <w:tcPr>
            <w:tcW w:w="5611" w:type="dxa"/>
            <w:vAlign w:val="top"/>
          </w:tcPr>
          <w:p>
            <w:pPr>
              <w:keepNext w:val="0"/>
              <w:keepLines w:val="0"/>
              <w:suppressLineNumbers w:val="0"/>
              <w:spacing w:before="0" w:beforeAutospacing="0" w:after="0" w:afterAutospacing="0"/>
              <w:ind w:left="0" w:right="0"/>
              <w:rPr>
                <w:rFonts w:hint="default"/>
                <w:highlight w:val="none"/>
              </w:rPr>
            </w:pPr>
            <w:r>
              <w:rPr>
                <w:rFonts w:hint="eastAsia"/>
                <w:highlight w:val="none"/>
                <w:lang w:val="en-US" w:eastAsia="zh-CN"/>
              </w:rPr>
              <w:t>警告，并处</w:t>
            </w:r>
            <w:r>
              <w:rPr>
                <w:rFonts w:hint="default"/>
                <w:highlight w:val="none"/>
                <w:lang w:eastAsia="zh-CN"/>
              </w:rPr>
              <w:t>2.1</w:t>
            </w:r>
            <w:r>
              <w:rPr>
                <w:rFonts w:hint="eastAsia"/>
                <w:highlight w:val="none"/>
                <w:lang w:val="en-US" w:eastAsia="zh-Hans"/>
              </w:rPr>
              <w:t>万元</w:t>
            </w:r>
            <w:r>
              <w:rPr>
                <w:rFonts w:hint="default"/>
                <w:highlight w:val="none"/>
                <w:lang w:eastAsia="zh-Hans"/>
              </w:rPr>
              <w:t>-3</w:t>
            </w:r>
            <w:r>
              <w:rPr>
                <w:rFonts w:hint="eastAsia"/>
                <w:highlight w:val="none"/>
                <w:lang w:val="en-US" w:eastAsia="zh-CN"/>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适用条件</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不予处罚</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rPr>
              <w:t>从轻或者减轻</w:t>
            </w:r>
            <w:r>
              <w:rPr>
                <w:rFonts w:hint="eastAsia"/>
                <w:b/>
                <w:bCs/>
                <w:highlight w:val="none"/>
                <w:lang w:eastAsia="zh-Hans"/>
              </w:rPr>
              <w:t>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危害后果较轻</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社会影响较小</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highlight w:val="none"/>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从重处罚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危害后果严重</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造成较大社会影响</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b/>
                <w:bCs/>
                <w:highlight w:val="none"/>
                <w:lang w:eastAsia="zh-Hans"/>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备注</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eastAsiaTheme="minorEastAsia"/>
                <w:lang w:eastAsia="zh-CN"/>
              </w:rPr>
              <w:t>当次招标无效</w:t>
            </w: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keepNext w:val="0"/>
              <w:keepLines w:val="0"/>
              <w:suppressLineNumbers w:val="0"/>
              <w:spacing w:before="0" w:beforeAutospacing="0" w:after="0" w:afterAutospacing="0"/>
              <w:ind w:left="0" w:right="0"/>
              <w:rPr>
                <w:rFonts w:hint="default" w:eastAsiaTheme="minorEastAsia"/>
                <w:lang w:eastAsia="zh-CN"/>
              </w:rPr>
            </w:pPr>
            <w:r>
              <w:rPr>
                <w:rFonts w:hint="default"/>
                <w:lang w:eastAsia="zh-CN"/>
              </w:rPr>
              <w:t>39</w:t>
            </w:r>
          </w:p>
        </w:tc>
        <w:tc>
          <w:tcPr>
            <w:tcW w:w="1168" w:type="dxa"/>
          </w:tcPr>
          <w:p>
            <w:pPr>
              <w:keepNext w:val="0"/>
              <w:keepLines w:val="0"/>
              <w:suppressLineNumbers w:val="0"/>
              <w:spacing w:before="0" w:beforeAutospacing="0" w:after="0" w:afterAutospacing="0"/>
              <w:ind w:left="0" w:right="0"/>
              <w:rPr>
                <w:rFonts w:hint="default"/>
              </w:rPr>
            </w:pPr>
            <w:r>
              <w:rPr>
                <w:rFonts w:hint="eastAsia"/>
              </w:rPr>
              <w:t>违法行为</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lang w:val="en-US" w:eastAsia="zh-Hans"/>
              </w:rPr>
              <w:t>投标人</w:t>
            </w:r>
            <w:r>
              <w:rPr>
                <w:rFonts w:hint="eastAsia" w:eastAsiaTheme="minorEastAsia"/>
                <w:lang w:eastAsia="zh-CN"/>
              </w:rPr>
              <w:t>与其他投标人或者与招标人相互串通投标</w:t>
            </w:r>
            <w:r>
              <w:rPr>
                <w:rFonts w:hint="eastAsia"/>
                <w:lang w:eastAsia="zh-CN"/>
              </w:rPr>
              <w:t>、</w:t>
            </w:r>
            <w:r>
              <w:rPr>
                <w:rFonts w:hint="eastAsia" w:eastAsiaTheme="minorEastAsia"/>
                <w:lang w:eastAsia="zh-CN"/>
              </w:rPr>
              <w:t>以向招标人或者评标委员会成员行贿的手段谋取中标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法律依据</w:t>
            </w:r>
          </w:p>
        </w:tc>
        <w:tc>
          <w:tcPr>
            <w:tcW w:w="6721" w:type="dxa"/>
            <w:gridSpan w:val="2"/>
          </w:tcPr>
          <w:p>
            <w:pPr>
              <w:keepNext w:val="0"/>
              <w:keepLines w:val="0"/>
              <w:widowControl w:val="0"/>
              <w:suppressLineNumbers w:val="0"/>
              <w:spacing w:before="0" w:beforeAutospacing="0" w:after="0" w:afterAutospacing="0"/>
              <w:ind w:left="0" w:right="0"/>
              <w:jc w:val="both"/>
              <w:rPr>
                <w:rFonts w:hint="eastAsia" w:eastAsiaTheme="minorEastAsia"/>
                <w:b/>
                <w:bCs/>
                <w:lang w:eastAsia="zh-CN"/>
              </w:rPr>
            </w:pPr>
            <w:r>
              <w:rPr>
                <w:rFonts w:hint="eastAsia" w:ascii="宋体" w:hAnsi="宋体" w:eastAsia="宋体" w:cs="宋体"/>
                <w:b/>
                <w:bCs/>
                <w:kern w:val="2"/>
                <w:sz w:val="21"/>
                <w:szCs w:val="21"/>
                <w:lang w:val="en-US" w:eastAsia="zh-CN" w:bidi="ar"/>
              </w:rPr>
              <w:t>【法律】《中华人民共和国招标投标法（</w:t>
            </w:r>
            <w:r>
              <w:rPr>
                <w:rFonts w:hint="default" w:ascii="Calibri" w:hAnsi="Calibri" w:eastAsia="宋体" w:cs="Calibri"/>
                <w:b/>
                <w:bCs/>
                <w:kern w:val="2"/>
                <w:sz w:val="21"/>
                <w:szCs w:val="21"/>
                <w:lang w:val="en-US" w:eastAsia="zh-CN" w:bidi="ar"/>
              </w:rPr>
              <w:t>2017</w:t>
            </w:r>
            <w:r>
              <w:rPr>
                <w:rFonts w:hint="eastAsia" w:ascii="宋体" w:hAnsi="宋体" w:eastAsia="宋体" w:cs="宋体"/>
                <w:b/>
                <w:bCs/>
                <w:kern w:val="2"/>
                <w:sz w:val="21"/>
                <w:szCs w:val="21"/>
                <w:lang w:val="en-US" w:eastAsia="zh-CN" w:bidi="ar"/>
              </w:rPr>
              <w:t>修正）》（主席令第</w:t>
            </w:r>
            <w:r>
              <w:rPr>
                <w:rFonts w:hint="default" w:ascii="Calibri" w:hAnsi="Calibri" w:eastAsia="宋体" w:cs="Calibri"/>
                <w:b/>
                <w:bCs/>
                <w:kern w:val="2"/>
                <w:sz w:val="21"/>
                <w:szCs w:val="21"/>
                <w:lang w:val="en-US" w:eastAsia="zh-CN" w:bidi="ar"/>
              </w:rPr>
              <w:t>86</w:t>
            </w:r>
            <w:r>
              <w:rPr>
                <w:rFonts w:hint="eastAsia" w:ascii="宋体" w:hAnsi="宋体" w:eastAsia="宋体" w:cs="宋体"/>
                <w:b/>
                <w:bCs/>
                <w:kern w:val="2"/>
                <w:sz w:val="21"/>
                <w:szCs w:val="21"/>
                <w:lang w:val="en-US" w:eastAsia="zh-CN" w:bidi="ar"/>
              </w:rPr>
              <w:t>号）</w:t>
            </w:r>
          </w:p>
          <w:p>
            <w:pPr>
              <w:keepNext w:val="0"/>
              <w:keepLines w:val="0"/>
              <w:numPr>
                <w:ilvl w:val="0"/>
                <w:numId w:val="0"/>
              </w:numPr>
              <w:suppressLineNumbers w:val="0"/>
              <w:spacing w:before="0" w:beforeAutospacing="0" w:after="0" w:afterAutospacing="0"/>
              <w:ind w:left="0" w:right="0"/>
              <w:rPr>
                <w:rFonts w:hint="default"/>
                <w:b w:val="0"/>
                <w:bCs w:val="0"/>
                <w:lang w:val="en-US" w:eastAsia="zh-CN"/>
              </w:rPr>
            </w:pPr>
            <w:r>
              <w:rPr>
                <w:rFonts w:hint="default"/>
                <w:b/>
                <w:bCs/>
                <w:lang w:val="en-US" w:eastAsia="zh-CN"/>
              </w:rPr>
              <w:t>第五十三条</w:t>
            </w:r>
            <w:r>
              <w:rPr>
                <w:rFonts w:hint="default"/>
                <w:b/>
                <w:bCs/>
                <w:lang w:eastAsia="zh-CN"/>
              </w:rPr>
              <w:t xml:space="preserve"> </w:t>
            </w:r>
            <w:r>
              <w:rPr>
                <w:rFonts w:hint="default"/>
                <w:b w:val="0"/>
                <w:bCs w:val="0"/>
                <w:lang w:val="en-US" w:eastAsia="zh-CN"/>
              </w:rPr>
              <w:t>投标人相互串通投标或者与招标人串通投标的，投标人以向招标人或者评标委员会成员行贿的手段谋取中标的，中标无效，处中标项目金额千分之五以上千分之十以下的罚款，对单位直接负责的主管人员和其他直接责任人员处单位罚款数额百分之五以上百分之十以下的罚款；有违法所得的，并处没收违法所得；情节严重的，取消其一年至二年内参加依法必须进行招标的项目的投标资格并予以公告，直至由工商行政管理机关吊销营业执照；构成犯罪的，依法追究刑事责任。给他人造成损失的，依法承担赔偿责任。</w:t>
            </w:r>
          </w:p>
          <w:p>
            <w:pPr>
              <w:keepNext w:val="0"/>
              <w:keepLines w:val="0"/>
              <w:suppressLineNumbers w:val="0"/>
              <w:spacing w:before="0" w:beforeAutospacing="0" w:after="0" w:afterAutospacing="0"/>
              <w:ind w:left="0" w:right="0"/>
              <w:rPr>
                <w:rFonts w:hint="eastAsia" w:eastAsiaTheme="minorEastAsia"/>
                <w:b/>
                <w:bCs/>
                <w:lang w:eastAsia="zh-CN"/>
              </w:rPr>
            </w:pPr>
            <w:r>
              <w:rPr>
                <w:rFonts w:hint="eastAsia"/>
                <w:b/>
                <w:bCs/>
                <w:lang w:eastAsia="zh-CN"/>
              </w:rPr>
              <w:t>【</w:t>
            </w:r>
            <w:r>
              <w:rPr>
                <w:rFonts w:hint="eastAsia"/>
                <w:b/>
                <w:bCs/>
                <w:lang w:val="en-US" w:eastAsia="zh-CN"/>
              </w:rPr>
              <w:t>行政法规</w:t>
            </w:r>
            <w:r>
              <w:rPr>
                <w:rFonts w:hint="eastAsia"/>
                <w:b/>
                <w:bCs/>
                <w:lang w:eastAsia="zh-CN"/>
              </w:rPr>
              <w:t>】《中华人民共和国招标投标法实施条例（2019修正）》（国务院令第709号）</w:t>
            </w:r>
          </w:p>
          <w:p>
            <w:pPr>
              <w:keepNext w:val="0"/>
              <w:keepLines w:val="0"/>
              <w:numPr>
                <w:ilvl w:val="0"/>
                <w:numId w:val="0"/>
              </w:numPr>
              <w:suppressLineNumbers w:val="0"/>
              <w:spacing w:before="0" w:beforeAutospacing="0" w:after="0" w:afterAutospacing="0"/>
              <w:ind w:left="0" w:right="0"/>
              <w:rPr>
                <w:rFonts w:hint="default"/>
                <w:b w:val="0"/>
                <w:bCs w:val="0"/>
                <w:lang w:val="en-US" w:eastAsia="zh-CN"/>
              </w:rPr>
            </w:pPr>
            <w:r>
              <w:rPr>
                <w:rFonts w:hint="default"/>
                <w:b/>
                <w:bCs/>
                <w:lang w:val="en-US" w:eastAsia="zh-CN"/>
              </w:rPr>
              <w:t>第六十七条</w:t>
            </w:r>
            <w:r>
              <w:rPr>
                <w:rFonts w:hint="default"/>
                <w:b w:val="0"/>
                <w:bCs w:val="0"/>
                <w:lang w:eastAsia="zh-CN"/>
              </w:rPr>
              <w:t xml:space="preserve"> </w:t>
            </w:r>
            <w:r>
              <w:rPr>
                <w:rFonts w:hint="default"/>
                <w:b w:val="0"/>
                <w:bCs w:val="0"/>
                <w:lang w:val="en-US" w:eastAsia="zh-CN"/>
              </w:rPr>
              <w:t>投标人相互串通投标或者与招标人串通投标的，投标人向招标人或者评标委员会成员行贿谋取中标的，中标无效；构成犯罪的，依法追究刑事责任；尚不构成犯罪的，依照招标投标法第五十三条的规定处罚。投标人未中标的，对单位的罚款金额按照招标项目合同金额依照招标投标法规定的比例计算。</w:t>
            </w:r>
          </w:p>
          <w:p>
            <w:pPr>
              <w:keepNext w:val="0"/>
              <w:keepLines w:val="0"/>
              <w:numPr>
                <w:ilvl w:val="0"/>
                <w:numId w:val="0"/>
              </w:numPr>
              <w:suppressLineNumbers w:val="0"/>
              <w:spacing w:before="0" w:beforeAutospacing="0" w:after="0" w:afterAutospacing="0"/>
              <w:ind w:left="0" w:right="0"/>
              <w:rPr>
                <w:rFonts w:hint="default"/>
                <w:b w:val="0"/>
                <w:bCs w:val="0"/>
                <w:lang w:val="en-US" w:eastAsia="zh-CN"/>
              </w:rPr>
            </w:pPr>
            <w:r>
              <w:rPr>
                <w:rFonts w:hint="default"/>
                <w:b w:val="0"/>
                <w:bCs w:val="0"/>
                <w:lang w:val="en-US" w:eastAsia="zh-CN"/>
              </w:rPr>
              <w:t>投标人有下列行为之一的，属于招标投标法第五十三条规定的情节严重行为，由有关行政监督部门取消其1年至2年内参加依法必须进行招标的项目的投标资格：</w:t>
            </w:r>
          </w:p>
          <w:p>
            <w:pPr>
              <w:keepNext w:val="0"/>
              <w:keepLines w:val="0"/>
              <w:numPr>
                <w:ilvl w:val="0"/>
                <w:numId w:val="0"/>
              </w:numPr>
              <w:suppressLineNumbers w:val="0"/>
              <w:spacing w:before="0" w:beforeAutospacing="0" w:after="0" w:afterAutospacing="0"/>
              <w:ind w:left="0" w:right="0"/>
              <w:rPr>
                <w:rFonts w:hint="default"/>
                <w:b w:val="0"/>
                <w:bCs w:val="0"/>
                <w:lang w:val="en-US" w:eastAsia="zh-CN"/>
              </w:rPr>
            </w:pPr>
            <w:r>
              <w:rPr>
                <w:rFonts w:hint="default"/>
                <w:b w:val="0"/>
                <w:bCs w:val="0"/>
                <w:lang w:val="en-US" w:eastAsia="zh-CN"/>
              </w:rPr>
              <w:t>（一）以行贿谋取中标；</w:t>
            </w:r>
          </w:p>
          <w:p>
            <w:pPr>
              <w:keepNext w:val="0"/>
              <w:keepLines w:val="0"/>
              <w:numPr>
                <w:ilvl w:val="0"/>
                <w:numId w:val="0"/>
              </w:numPr>
              <w:suppressLineNumbers w:val="0"/>
              <w:spacing w:before="0" w:beforeAutospacing="0" w:after="0" w:afterAutospacing="0"/>
              <w:ind w:left="0" w:right="0"/>
              <w:rPr>
                <w:rFonts w:hint="default"/>
                <w:b w:val="0"/>
                <w:bCs w:val="0"/>
                <w:lang w:val="en-US" w:eastAsia="zh-CN"/>
              </w:rPr>
            </w:pPr>
            <w:r>
              <w:rPr>
                <w:rFonts w:hint="default"/>
                <w:b w:val="0"/>
                <w:bCs w:val="0"/>
                <w:lang w:val="en-US" w:eastAsia="zh-CN"/>
              </w:rPr>
              <w:t>（二）3年内2次以上串通投标；</w:t>
            </w:r>
          </w:p>
          <w:p>
            <w:pPr>
              <w:keepNext w:val="0"/>
              <w:keepLines w:val="0"/>
              <w:numPr>
                <w:ilvl w:val="0"/>
                <w:numId w:val="0"/>
              </w:numPr>
              <w:suppressLineNumbers w:val="0"/>
              <w:spacing w:before="0" w:beforeAutospacing="0" w:after="0" w:afterAutospacing="0"/>
              <w:ind w:left="0" w:right="0"/>
              <w:rPr>
                <w:rFonts w:hint="default"/>
                <w:b w:val="0"/>
                <w:bCs w:val="0"/>
                <w:lang w:val="en-US" w:eastAsia="zh-CN"/>
              </w:rPr>
            </w:pPr>
            <w:r>
              <w:rPr>
                <w:rFonts w:hint="default"/>
                <w:b w:val="0"/>
                <w:bCs w:val="0"/>
                <w:lang w:val="en-US" w:eastAsia="zh-CN"/>
              </w:rPr>
              <w:t>（三）串通投标行为损害招标人、其他投标人或者国家、集体、公民的合法利益，造成直接经济损失30万元以上；</w:t>
            </w:r>
          </w:p>
          <w:p>
            <w:pPr>
              <w:keepNext w:val="0"/>
              <w:keepLines w:val="0"/>
              <w:numPr>
                <w:ilvl w:val="0"/>
                <w:numId w:val="0"/>
              </w:numPr>
              <w:suppressLineNumbers w:val="0"/>
              <w:spacing w:before="0" w:beforeAutospacing="0" w:after="0" w:afterAutospacing="0"/>
              <w:ind w:left="0" w:right="0"/>
              <w:rPr>
                <w:rFonts w:hint="default"/>
                <w:b w:val="0"/>
                <w:bCs w:val="0"/>
                <w:lang w:val="en-US" w:eastAsia="zh-CN"/>
              </w:rPr>
            </w:pPr>
            <w:r>
              <w:rPr>
                <w:rFonts w:hint="default"/>
                <w:b w:val="0"/>
                <w:bCs w:val="0"/>
                <w:lang w:val="en-US" w:eastAsia="zh-CN"/>
              </w:rPr>
              <w:t>（四）其他串通投标情节严重的行为。</w:t>
            </w:r>
          </w:p>
          <w:p>
            <w:pPr>
              <w:keepNext w:val="0"/>
              <w:keepLines w:val="0"/>
              <w:numPr>
                <w:ilvl w:val="0"/>
                <w:numId w:val="0"/>
              </w:numPr>
              <w:suppressLineNumbers w:val="0"/>
              <w:spacing w:before="0" w:beforeAutospacing="0" w:after="0" w:afterAutospacing="0"/>
              <w:ind w:left="0" w:right="0"/>
              <w:rPr>
                <w:rFonts w:hint="default"/>
                <w:b w:val="0"/>
                <w:bCs w:val="0"/>
                <w:lang w:val="en-US" w:eastAsia="zh-CN"/>
              </w:rPr>
            </w:pPr>
            <w:r>
              <w:rPr>
                <w:rFonts w:hint="default"/>
                <w:b w:val="0"/>
                <w:bCs w:val="0"/>
                <w:lang w:val="en-US" w:eastAsia="zh-CN"/>
              </w:rPr>
              <w:t>投标人自本条第二款规定的处罚执行期限届满之日起3年内又有该款所列违法行为之一的，或者串通投标、以行贿谋取中标情节特别严重的，由工商行政管理机关吊销营业执照。</w:t>
            </w:r>
          </w:p>
          <w:p>
            <w:pPr>
              <w:keepNext w:val="0"/>
              <w:keepLines w:val="0"/>
              <w:numPr>
                <w:ilvl w:val="0"/>
                <w:numId w:val="0"/>
              </w:numPr>
              <w:suppressLineNumbers w:val="0"/>
              <w:spacing w:before="0" w:beforeAutospacing="0" w:after="0" w:afterAutospacing="0"/>
              <w:ind w:left="0" w:right="0"/>
              <w:rPr>
                <w:rFonts w:hint="default"/>
                <w:b w:val="0"/>
                <w:bCs w:val="0"/>
                <w:lang w:val="en-US" w:eastAsia="zh-CN"/>
              </w:rPr>
            </w:pPr>
            <w:r>
              <w:rPr>
                <w:rFonts w:hint="default"/>
                <w:b w:val="0"/>
                <w:bCs w:val="0"/>
                <w:lang w:val="en-US" w:eastAsia="zh-CN"/>
              </w:rPr>
              <w:t>法律、行政法规对串通投标报价行为的处罚另有规定的，从其规定。</w:t>
            </w:r>
          </w:p>
          <w:p>
            <w:pPr>
              <w:keepNext w:val="0"/>
              <w:keepLines w:val="0"/>
              <w:numPr>
                <w:ilvl w:val="0"/>
                <w:numId w:val="0"/>
              </w:numPr>
              <w:suppressLineNumbers w:val="0"/>
              <w:spacing w:before="0" w:beforeAutospacing="0" w:after="0" w:afterAutospacing="0"/>
              <w:ind w:left="0" w:right="0"/>
              <w:rPr>
                <w:rFonts w:hint="default"/>
                <w:b/>
                <w:bCs/>
              </w:rPr>
            </w:pPr>
            <w:r>
              <w:rPr>
                <w:rFonts w:hint="default"/>
                <w:b/>
                <w:bCs/>
              </w:rPr>
              <w:t>【</w:t>
            </w:r>
            <w:r>
              <w:rPr>
                <w:rFonts w:hint="eastAsia"/>
                <w:b/>
                <w:bCs/>
                <w:lang w:val="en-US" w:eastAsia="zh-CN"/>
              </w:rPr>
              <w:t>部门</w:t>
            </w:r>
            <w:r>
              <w:rPr>
                <w:rFonts w:hint="default"/>
                <w:b/>
                <w:bCs/>
              </w:rPr>
              <w:t>规章】《机电产品国际招标投标实施办法（试行）》（商务部令2014年第1号）</w:t>
            </w:r>
          </w:p>
          <w:p>
            <w:pPr>
              <w:keepNext w:val="0"/>
              <w:keepLines w:val="0"/>
              <w:suppressLineNumbers w:val="0"/>
              <w:spacing w:before="0" w:beforeAutospacing="0" w:after="0" w:afterAutospacing="0"/>
              <w:ind w:left="0" w:right="0"/>
              <w:rPr>
                <w:rFonts w:hint="eastAsia" w:eastAsiaTheme="minorEastAsia"/>
                <w:lang w:eastAsia="zh-CN"/>
              </w:rPr>
            </w:pPr>
            <w:r>
              <w:rPr>
                <w:rFonts w:hint="eastAsia" w:eastAsiaTheme="minorEastAsia"/>
                <w:b/>
                <w:bCs/>
                <w:lang w:eastAsia="zh-CN"/>
              </w:rPr>
              <w:t>第九十六条</w:t>
            </w:r>
            <w:r>
              <w:rPr>
                <w:rFonts w:hint="eastAsia"/>
                <w:b/>
                <w:bCs/>
                <w:lang w:val="en-US" w:eastAsia="zh-Hans"/>
              </w:rPr>
              <w:t>第一项、第二项</w:t>
            </w:r>
            <w:r>
              <w:rPr>
                <w:rFonts w:hint="default"/>
                <w:lang w:eastAsia="zh-CN"/>
              </w:rPr>
              <w:t xml:space="preserve"> </w:t>
            </w:r>
            <w:r>
              <w:rPr>
                <w:rFonts w:hint="eastAsia" w:eastAsiaTheme="minorEastAsia"/>
                <w:lang w:eastAsia="zh-CN"/>
              </w:rPr>
              <w:t>投标人有下列行为之一的，依照 招标投标法、招标投标法实施条例的有关规定处罚：</w:t>
            </w:r>
          </w:p>
          <w:p>
            <w:pPr>
              <w:keepNext w:val="0"/>
              <w:keepLines w:val="0"/>
              <w:suppressLineNumbers w:val="0"/>
              <w:spacing w:before="0" w:beforeAutospacing="0" w:after="0" w:afterAutospacing="0"/>
              <w:ind w:left="0" w:right="0"/>
              <w:rPr>
                <w:rFonts w:hint="eastAsia" w:eastAsiaTheme="minorEastAsia"/>
                <w:lang w:eastAsia="zh-CN"/>
              </w:rPr>
            </w:pPr>
            <w:r>
              <w:rPr>
                <w:rFonts w:hint="eastAsia" w:eastAsiaTheme="minorEastAsia"/>
                <w:lang w:eastAsia="zh-CN"/>
              </w:rPr>
              <w:t>（一）与其他投标人或者与招标人相互串通投标的；</w:t>
            </w:r>
          </w:p>
          <w:p>
            <w:pPr>
              <w:keepNext w:val="0"/>
              <w:keepLines w:val="0"/>
              <w:suppressLineNumbers w:val="0"/>
              <w:spacing w:before="0" w:beforeAutospacing="0" w:after="0" w:afterAutospacing="0"/>
              <w:ind w:left="0" w:right="0"/>
              <w:rPr>
                <w:rFonts w:hint="eastAsia" w:eastAsiaTheme="minorEastAsia"/>
                <w:lang w:eastAsia="zh-CN"/>
              </w:rPr>
            </w:pPr>
            <w:r>
              <w:rPr>
                <w:rFonts w:hint="eastAsia" w:eastAsiaTheme="minorEastAsia"/>
                <w:lang w:eastAsia="zh-CN"/>
              </w:rPr>
              <w:t>（二）以向招标人或者评标委员会成员行贿的手段谋取中标的；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lang w:eastAsia="zh-Hans"/>
              </w:rPr>
            </w:pPr>
            <w:r>
              <w:rPr>
                <w:rFonts w:hint="eastAsia"/>
                <w:lang w:eastAsia="zh-Hans"/>
              </w:rPr>
              <w:t>处罚种类及幅度</w:t>
            </w:r>
          </w:p>
        </w:tc>
        <w:tc>
          <w:tcPr>
            <w:tcW w:w="6721" w:type="dxa"/>
            <w:gridSpan w:val="2"/>
          </w:tcPr>
          <w:p>
            <w:pPr>
              <w:keepNext w:val="0"/>
              <w:keepLines w:val="0"/>
              <w:suppressLineNumbers w:val="0"/>
              <w:spacing w:before="0" w:beforeAutospacing="0" w:after="0" w:afterAutospacing="0"/>
              <w:ind w:left="0" w:right="0"/>
              <w:rPr>
                <w:rFonts w:hint="eastAsia" w:eastAsiaTheme="minorEastAsia"/>
                <w:lang w:eastAsia="zh-Hans"/>
              </w:rPr>
            </w:pPr>
            <w:r>
              <w:rPr>
                <w:rFonts w:hint="default"/>
                <w:b w:val="0"/>
                <w:bCs w:val="0"/>
                <w:lang w:val="en-US" w:eastAsia="zh-CN"/>
              </w:rPr>
              <w:t>处中标项目金额千分之五以上千分之十以下的罚款，对单位直接负责的主管人员和其他直接责任人员处单位罚款数额百分之五以上百分之十以下的罚款；有违法所得的，并处没收违法所得</w:t>
            </w:r>
            <w:r>
              <w:rPr>
                <w:rFonts w:hint="eastAsia"/>
                <w:b w:val="0"/>
                <w:bCs w:val="0"/>
                <w:lang w:val="en-US" w:eastAsia="zh-Hans"/>
              </w:rPr>
              <w:t>；</w:t>
            </w:r>
            <w:r>
              <w:rPr>
                <w:rFonts w:hint="default"/>
                <w:b w:val="0"/>
                <w:bCs w:val="0"/>
                <w:lang w:val="en-US" w:eastAsia="zh-CN"/>
              </w:rPr>
              <w:t>情节严重的，取消其一年至二年内参加依法必须进行招标的项目的投标资格并予以公告，直至由工商行政管理机关吊销营业执照</w:t>
            </w:r>
            <w:r>
              <w:rPr>
                <w:rFonts w:hint="eastAsia"/>
                <w:b w:val="0"/>
                <w:bCs w:val="0"/>
                <w:lang w:val="en-US"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裁量阶次具体标准</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从轻</w:t>
            </w:r>
          </w:p>
        </w:tc>
        <w:tc>
          <w:tcPr>
            <w:tcW w:w="5611" w:type="dxa"/>
            <w:vAlign w:val="top"/>
          </w:tcPr>
          <w:p>
            <w:pPr>
              <w:keepNext w:val="0"/>
              <w:keepLines w:val="0"/>
              <w:suppressLineNumbers w:val="0"/>
              <w:spacing w:before="0" w:beforeAutospacing="0" w:after="0" w:afterAutospacing="0"/>
              <w:ind w:left="0" w:right="0"/>
              <w:rPr>
                <w:rFonts w:hint="eastAsia" w:eastAsiaTheme="minorEastAsia"/>
                <w:highlight w:val="none"/>
                <w:lang w:val="en-US" w:eastAsia="zh-Hans"/>
              </w:rPr>
            </w:pPr>
            <w:r>
              <w:rPr>
                <w:rFonts w:hint="eastAsia" w:cstheme="minorBidi"/>
                <w:b w:val="0"/>
                <w:bCs w:val="0"/>
                <w:kern w:val="2"/>
                <w:sz w:val="21"/>
                <w:szCs w:val="24"/>
                <w:lang w:val="en-US" w:eastAsia="zh-Hans" w:bidi="ar-SA"/>
              </w:rPr>
              <w:t>处中标项目金额</w:t>
            </w:r>
            <w:r>
              <w:rPr>
                <w:rFonts w:hint="default" w:cstheme="minorBidi"/>
                <w:b w:val="0"/>
                <w:bCs w:val="0"/>
                <w:kern w:val="2"/>
                <w:sz w:val="21"/>
                <w:szCs w:val="24"/>
                <w:lang w:eastAsia="zh-Hans" w:bidi="ar-SA"/>
              </w:rPr>
              <w:t>5</w:t>
            </w:r>
            <w:r>
              <w:rPr>
                <w:rFonts w:hint="eastAsia" w:cstheme="minorBidi"/>
                <w:b w:val="0"/>
                <w:bCs w:val="0"/>
                <w:kern w:val="2"/>
                <w:sz w:val="21"/>
                <w:szCs w:val="24"/>
                <w:lang w:val="en-US" w:eastAsia="zh-Hans" w:bidi="ar-SA"/>
              </w:rPr>
              <w:t>‰</w:t>
            </w:r>
            <w:r>
              <w:rPr>
                <w:rFonts w:hint="default" w:cstheme="minorBidi"/>
                <w:b w:val="0"/>
                <w:bCs w:val="0"/>
                <w:kern w:val="2"/>
                <w:sz w:val="21"/>
                <w:szCs w:val="24"/>
                <w:lang w:eastAsia="zh-Hans" w:bidi="ar-SA"/>
              </w:rPr>
              <w:t>-6.5</w:t>
            </w:r>
            <w:r>
              <w:rPr>
                <w:rFonts w:hint="eastAsia" w:cstheme="minorBidi"/>
                <w:b w:val="0"/>
                <w:bCs w:val="0"/>
                <w:kern w:val="2"/>
                <w:sz w:val="21"/>
                <w:szCs w:val="24"/>
                <w:lang w:val="en-US" w:eastAsia="zh-Hans" w:bidi="ar-SA"/>
              </w:rPr>
              <w:t>‰的罚款，</w:t>
            </w:r>
            <w:r>
              <w:rPr>
                <w:rFonts w:hint="default"/>
                <w:b w:val="0"/>
                <w:bCs w:val="0"/>
                <w:lang w:val="en-US" w:eastAsia="zh-CN"/>
              </w:rPr>
              <w:t>对单位直接负责的主管人员和其他直接责任人员处单位罚款数额</w:t>
            </w:r>
            <w:r>
              <w:rPr>
                <w:rFonts w:hint="default"/>
                <w:b w:val="0"/>
                <w:bCs w:val="0"/>
                <w:lang w:eastAsia="zh-CN"/>
              </w:rPr>
              <w:t>5%-6.5%</w:t>
            </w:r>
            <w:r>
              <w:rPr>
                <w:rFonts w:hint="default"/>
                <w:b w:val="0"/>
                <w:bCs w:val="0"/>
                <w:lang w:val="en-US" w:eastAsia="zh-CN"/>
              </w:rPr>
              <w:t>的罚款；有违法所得的，并处没收违法所得</w:t>
            </w:r>
            <w:r>
              <w:rPr>
                <w:rFonts w:hint="eastAsia"/>
                <w:b w:val="0"/>
                <w:bCs w:val="0"/>
                <w:lang w:val="en-US"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一般</w:t>
            </w:r>
          </w:p>
        </w:tc>
        <w:tc>
          <w:tcPr>
            <w:tcW w:w="5611" w:type="dxa"/>
            <w:vAlign w:val="top"/>
          </w:tcPr>
          <w:p>
            <w:pPr>
              <w:keepNext w:val="0"/>
              <w:keepLines w:val="0"/>
              <w:suppressLineNumbers w:val="0"/>
              <w:spacing w:before="0" w:beforeAutospacing="0" w:after="0" w:afterAutospacing="0"/>
              <w:ind w:left="0" w:right="0"/>
              <w:rPr>
                <w:rFonts w:hint="default" w:eastAsiaTheme="minorEastAsia"/>
                <w:highlight w:val="none"/>
                <w:lang w:val="en-US" w:eastAsia="zh-Hans"/>
              </w:rPr>
            </w:pPr>
            <w:r>
              <w:rPr>
                <w:rFonts w:hint="eastAsia"/>
                <w:highlight w:val="none"/>
                <w:lang w:val="en-US" w:eastAsia="zh-Hans"/>
              </w:rPr>
              <w:t>处中标项目金额</w:t>
            </w:r>
            <w:r>
              <w:rPr>
                <w:rFonts w:hint="default"/>
                <w:highlight w:val="none"/>
                <w:lang w:eastAsia="zh-Hans"/>
              </w:rPr>
              <w:t>6.5</w:t>
            </w:r>
            <w:r>
              <w:rPr>
                <w:rFonts w:hint="eastAsia"/>
                <w:highlight w:val="none"/>
                <w:lang w:val="en-US" w:eastAsia="zh-Hans"/>
              </w:rPr>
              <w:t>‰</w:t>
            </w:r>
            <w:r>
              <w:rPr>
                <w:rFonts w:hint="default"/>
                <w:highlight w:val="none"/>
                <w:lang w:eastAsia="zh-Hans"/>
              </w:rPr>
              <w:t>-8.5</w:t>
            </w:r>
            <w:r>
              <w:rPr>
                <w:rFonts w:hint="eastAsia"/>
                <w:highlight w:val="none"/>
                <w:lang w:val="en-US" w:eastAsia="zh-Hans"/>
              </w:rPr>
              <w:t>‰的罚款</w:t>
            </w:r>
            <w:r>
              <w:rPr>
                <w:rFonts w:hint="eastAsia" w:cstheme="minorBidi"/>
                <w:b w:val="0"/>
                <w:bCs w:val="0"/>
                <w:kern w:val="2"/>
                <w:sz w:val="21"/>
                <w:szCs w:val="24"/>
                <w:lang w:val="en-US" w:eastAsia="zh-Hans" w:bidi="ar-SA"/>
              </w:rPr>
              <w:t>，</w:t>
            </w:r>
            <w:r>
              <w:rPr>
                <w:rFonts w:hint="default"/>
                <w:b w:val="0"/>
                <w:bCs w:val="0"/>
                <w:lang w:val="en-US" w:eastAsia="zh-CN"/>
              </w:rPr>
              <w:t>对单位直接负责的主管人员和其他直接责任人员处单位罚款数额</w:t>
            </w:r>
            <w:r>
              <w:rPr>
                <w:rFonts w:hint="default"/>
                <w:b w:val="0"/>
                <w:bCs w:val="0"/>
                <w:lang w:eastAsia="zh-CN"/>
              </w:rPr>
              <w:t>6.5%-8.5%</w:t>
            </w:r>
            <w:r>
              <w:rPr>
                <w:rFonts w:hint="default"/>
                <w:b w:val="0"/>
                <w:bCs w:val="0"/>
                <w:lang w:val="en-US" w:eastAsia="zh-CN"/>
              </w:rPr>
              <w:t>的罚款；有违法所得的，并处没收违法所得</w:t>
            </w:r>
            <w:r>
              <w:rPr>
                <w:rFonts w:hint="eastAsia"/>
                <w:b w:val="0"/>
                <w:bCs w:val="0"/>
                <w:lang w:val="en-US"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从重</w:t>
            </w:r>
          </w:p>
        </w:tc>
        <w:tc>
          <w:tcPr>
            <w:tcW w:w="5611" w:type="dxa"/>
            <w:vAlign w:val="top"/>
          </w:tcPr>
          <w:p>
            <w:pPr>
              <w:keepNext w:val="0"/>
              <w:keepLines w:val="0"/>
              <w:suppressLineNumbers w:val="0"/>
              <w:spacing w:before="0" w:beforeAutospacing="0" w:after="0" w:afterAutospacing="0"/>
              <w:ind w:left="0" w:right="0"/>
              <w:rPr>
                <w:rFonts w:hint="default" w:eastAsiaTheme="minorEastAsia"/>
                <w:highlight w:val="none"/>
                <w:lang w:val="en-US" w:eastAsia="zh-Hans"/>
              </w:rPr>
            </w:pPr>
            <w:r>
              <w:rPr>
                <w:rFonts w:hint="eastAsia"/>
                <w:highlight w:val="none"/>
                <w:lang w:val="en-US" w:eastAsia="zh-Hans"/>
              </w:rPr>
              <w:t>处中标项目金额</w:t>
            </w:r>
            <w:r>
              <w:rPr>
                <w:rFonts w:hint="default"/>
                <w:highlight w:val="none"/>
                <w:lang w:eastAsia="zh-Hans"/>
              </w:rPr>
              <w:t>8.5</w:t>
            </w:r>
            <w:r>
              <w:rPr>
                <w:rFonts w:hint="eastAsia"/>
                <w:highlight w:val="none"/>
                <w:lang w:val="en-US" w:eastAsia="zh-Hans"/>
              </w:rPr>
              <w:t>‰</w:t>
            </w:r>
            <w:r>
              <w:rPr>
                <w:rFonts w:hint="default"/>
                <w:highlight w:val="none"/>
                <w:lang w:eastAsia="zh-Hans"/>
              </w:rPr>
              <w:t>-10</w:t>
            </w:r>
            <w:r>
              <w:rPr>
                <w:rFonts w:hint="eastAsia"/>
                <w:highlight w:val="none"/>
                <w:lang w:val="en-US" w:eastAsia="zh-Hans"/>
              </w:rPr>
              <w:t>‰的罚款</w:t>
            </w:r>
            <w:r>
              <w:rPr>
                <w:rFonts w:hint="eastAsia" w:cstheme="minorBidi"/>
                <w:b w:val="0"/>
                <w:bCs w:val="0"/>
                <w:kern w:val="2"/>
                <w:sz w:val="21"/>
                <w:szCs w:val="24"/>
                <w:lang w:val="en-US" w:eastAsia="zh-Hans" w:bidi="ar-SA"/>
              </w:rPr>
              <w:t>，</w:t>
            </w:r>
            <w:r>
              <w:rPr>
                <w:rFonts w:hint="default"/>
                <w:b w:val="0"/>
                <w:bCs w:val="0"/>
                <w:lang w:val="en-US" w:eastAsia="zh-CN"/>
              </w:rPr>
              <w:t>对单位直接负责的主管人员和其他直接责任人员处单位罚款数额</w:t>
            </w:r>
            <w:r>
              <w:rPr>
                <w:rFonts w:hint="default"/>
                <w:b w:val="0"/>
                <w:bCs w:val="0"/>
                <w:lang w:eastAsia="zh-CN"/>
              </w:rPr>
              <w:t>8.5%-10%</w:t>
            </w:r>
            <w:r>
              <w:rPr>
                <w:rFonts w:hint="default"/>
                <w:b w:val="0"/>
                <w:bCs w:val="0"/>
                <w:lang w:val="en-US" w:eastAsia="zh-CN"/>
              </w:rPr>
              <w:t>的罚款；有违法所得的，并处没收违法所得</w:t>
            </w:r>
            <w:r>
              <w:rPr>
                <w:rFonts w:hint="eastAsia"/>
                <w:b w:val="0"/>
                <w:bCs w:val="0"/>
                <w:lang w:val="en-US"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适用条件</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不予处罚</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rPr>
              <w:t>从轻或者减轻</w:t>
            </w:r>
            <w:r>
              <w:rPr>
                <w:rFonts w:hint="eastAsia"/>
                <w:b/>
                <w:bCs/>
                <w:highlight w:val="none"/>
                <w:lang w:eastAsia="zh-Hans"/>
              </w:rPr>
              <w:t>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危害后果较轻</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社会影响较小</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highlight w:val="none"/>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从重处罚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危害后果严重</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造成较大社会影响</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b/>
                <w:bCs/>
                <w:highlight w:val="none"/>
                <w:lang w:eastAsia="zh-Hans"/>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备注</w:t>
            </w:r>
          </w:p>
        </w:tc>
        <w:tc>
          <w:tcPr>
            <w:tcW w:w="6721" w:type="dxa"/>
            <w:gridSpan w:val="2"/>
          </w:tcPr>
          <w:p>
            <w:pPr>
              <w:keepNext w:val="0"/>
              <w:keepLines w:val="0"/>
              <w:suppressLineNumbers w:val="0"/>
              <w:spacing w:before="0" w:beforeAutospacing="0" w:after="0" w:afterAutospacing="0"/>
              <w:ind w:left="0" w:right="0"/>
              <w:rPr>
                <w:rFonts w:hint="default"/>
              </w:rPr>
            </w:pPr>
            <w:r>
              <w:rPr>
                <w:rFonts w:hint="default"/>
                <w:b w:val="0"/>
                <w:bCs w:val="0"/>
                <w:lang w:val="en-US" w:eastAsia="zh-CN"/>
              </w:rPr>
              <w:t>情节严重的，取消其一年至二年内参加依法必须进行招标的项目的投标资格并予以公告</w:t>
            </w: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keepNext w:val="0"/>
              <w:keepLines w:val="0"/>
              <w:suppressLineNumbers w:val="0"/>
              <w:spacing w:before="0" w:beforeAutospacing="0" w:after="0" w:afterAutospacing="0"/>
              <w:ind w:left="0" w:right="0"/>
              <w:rPr>
                <w:rFonts w:hint="default" w:eastAsiaTheme="minorEastAsia"/>
                <w:lang w:eastAsia="zh-CN"/>
              </w:rPr>
            </w:pPr>
            <w:r>
              <w:rPr>
                <w:rFonts w:hint="default"/>
                <w:lang w:eastAsia="zh-CN"/>
              </w:rPr>
              <w:t>40</w:t>
            </w:r>
          </w:p>
        </w:tc>
        <w:tc>
          <w:tcPr>
            <w:tcW w:w="1168" w:type="dxa"/>
          </w:tcPr>
          <w:p>
            <w:pPr>
              <w:keepNext w:val="0"/>
              <w:keepLines w:val="0"/>
              <w:suppressLineNumbers w:val="0"/>
              <w:spacing w:before="0" w:beforeAutospacing="0" w:after="0" w:afterAutospacing="0"/>
              <w:ind w:left="0" w:right="0"/>
              <w:rPr>
                <w:rFonts w:hint="default"/>
              </w:rPr>
            </w:pPr>
            <w:r>
              <w:rPr>
                <w:rFonts w:hint="eastAsia"/>
              </w:rPr>
              <w:t>违法行为</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lang w:val="en-US" w:eastAsia="zh-Hans"/>
              </w:rPr>
              <w:t>投标人</w:t>
            </w:r>
            <w:r>
              <w:rPr>
                <w:rFonts w:hint="eastAsia" w:eastAsiaTheme="minorEastAsia"/>
                <w:lang w:val="en-US" w:eastAsia="zh-CN"/>
              </w:rPr>
              <w:t>以他人名义投标或者以其他方式弄虚作假，骗取中标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法律依据</w:t>
            </w:r>
          </w:p>
        </w:tc>
        <w:tc>
          <w:tcPr>
            <w:tcW w:w="6721" w:type="dxa"/>
            <w:gridSpan w:val="2"/>
          </w:tcPr>
          <w:p>
            <w:pPr>
              <w:keepNext w:val="0"/>
              <w:keepLines w:val="0"/>
              <w:widowControl w:val="0"/>
              <w:suppressLineNumbers w:val="0"/>
              <w:spacing w:before="0" w:beforeAutospacing="0" w:after="0" w:afterAutospacing="0"/>
              <w:ind w:left="0" w:right="0"/>
              <w:jc w:val="both"/>
              <w:rPr>
                <w:rFonts w:hint="eastAsia" w:ascii="Calibri" w:hAnsi="Calibri" w:eastAsia="宋体" w:cs="Times New Roman"/>
                <w:b/>
                <w:bCs/>
                <w:kern w:val="2"/>
                <w:sz w:val="21"/>
                <w:szCs w:val="21"/>
              </w:rPr>
            </w:pPr>
            <w:r>
              <w:rPr>
                <w:rFonts w:hint="eastAsia" w:ascii="宋体" w:hAnsi="宋体" w:eastAsia="宋体" w:cs="宋体"/>
                <w:b/>
                <w:bCs/>
                <w:kern w:val="2"/>
                <w:sz w:val="21"/>
                <w:szCs w:val="21"/>
                <w:lang w:val="en-US" w:eastAsia="zh-CN" w:bidi="ar"/>
              </w:rPr>
              <w:t>【法律】《中华人民共和国招标投标法（</w:t>
            </w:r>
            <w:r>
              <w:rPr>
                <w:rFonts w:hint="default" w:ascii="Calibri" w:hAnsi="Calibri" w:eastAsia="宋体" w:cs="Calibri"/>
                <w:b/>
                <w:bCs/>
                <w:kern w:val="2"/>
                <w:sz w:val="21"/>
                <w:szCs w:val="21"/>
                <w:lang w:val="en-US" w:eastAsia="zh-CN" w:bidi="ar"/>
              </w:rPr>
              <w:t>2017</w:t>
            </w:r>
            <w:r>
              <w:rPr>
                <w:rFonts w:hint="eastAsia" w:ascii="宋体" w:hAnsi="宋体" w:eastAsia="宋体" w:cs="宋体"/>
                <w:b/>
                <w:bCs/>
                <w:kern w:val="2"/>
                <w:sz w:val="21"/>
                <w:szCs w:val="21"/>
                <w:lang w:val="en-US" w:eastAsia="zh-CN" w:bidi="ar"/>
              </w:rPr>
              <w:t>修正）》（主席令第</w:t>
            </w:r>
            <w:r>
              <w:rPr>
                <w:rFonts w:hint="default" w:ascii="Calibri" w:hAnsi="Calibri" w:eastAsia="宋体" w:cs="Calibri"/>
                <w:b/>
                <w:bCs/>
                <w:kern w:val="2"/>
                <w:sz w:val="21"/>
                <w:szCs w:val="21"/>
                <w:lang w:val="en-US" w:eastAsia="zh-CN" w:bidi="ar"/>
              </w:rPr>
              <w:t>86</w:t>
            </w:r>
            <w:r>
              <w:rPr>
                <w:rFonts w:hint="eastAsia" w:ascii="宋体" w:hAnsi="宋体" w:eastAsia="宋体" w:cs="宋体"/>
                <w:b/>
                <w:bCs/>
                <w:kern w:val="2"/>
                <w:sz w:val="21"/>
                <w:szCs w:val="21"/>
                <w:lang w:val="en-US" w:eastAsia="zh-CN" w:bidi="ar"/>
              </w:rPr>
              <w:t>号）</w:t>
            </w:r>
          </w:p>
          <w:p>
            <w:pPr>
              <w:keepNext w:val="0"/>
              <w:keepLines w:val="0"/>
              <w:numPr>
                <w:ilvl w:val="0"/>
                <w:numId w:val="0"/>
              </w:numPr>
              <w:suppressLineNumbers w:val="0"/>
              <w:spacing w:before="0" w:beforeAutospacing="0" w:after="0" w:afterAutospacing="0"/>
              <w:ind w:left="0" w:right="0"/>
              <w:rPr>
                <w:rFonts w:hint="default"/>
                <w:b w:val="0"/>
                <w:bCs w:val="0"/>
              </w:rPr>
            </w:pPr>
            <w:r>
              <w:rPr>
                <w:rFonts w:hint="default"/>
                <w:b/>
                <w:bCs/>
              </w:rPr>
              <w:t xml:space="preserve">第五十四条 </w:t>
            </w:r>
            <w:r>
              <w:rPr>
                <w:rFonts w:hint="default"/>
                <w:b w:val="0"/>
                <w:bCs w:val="0"/>
              </w:rPr>
              <w:t>投标人以他人名义投标或者以其他方式弄虚作假，骗取中标的，中标无效，给招标人造成损失的，依法承担赔偿责任；构成犯罪的，依法追究刑事责任。</w:t>
            </w:r>
          </w:p>
          <w:p>
            <w:pPr>
              <w:keepNext w:val="0"/>
              <w:keepLines w:val="0"/>
              <w:numPr>
                <w:ilvl w:val="0"/>
                <w:numId w:val="0"/>
              </w:numPr>
              <w:suppressLineNumbers w:val="0"/>
              <w:spacing w:before="0" w:beforeAutospacing="0" w:after="0" w:afterAutospacing="0"/>
              <w:ind w:left="0" w:right="0"/>
              <w:rPr>
                <w:rFonts w:hint="default"/>
                <w:b w:val="0"/>
                <w:bCs w:val="0"/>
              </w:rPr>
            </w:pPr>
            <w:r>
              <w:rPr>
                <w:rFonts w:hint="default"/>
                <w:b w:val="0"/>
                <w:bCs w:val="0"/>
              </w:rPr>
              <w:t>依法必须进行招标的项目的投标人有前款所列行为尚未构成犯罪的，处中标项目金额千分之五以上千分之十以下的罚款，对单位直接负责的主管人员和其他直接责任人员处单位罚款数额百分之五以上百分之十以下的罚款；有违法所得的，并处没收违法所得；情节严重的，取消其一年至三年内参加依法必须进行招标的项目的投标资格并予以公告，直至由工商行政管理机关吊销营业执照。</w:t>
            </w:r>
          </w:p>
          <w:p>
            <w:pPr>
              <w:keepNext w:val="0"/>
              <w:keepLines w:val="0"/>
              <w:suppressLineNumbers w:val="0"/>
              <w:spacing w:before="0" w:beforeAutospacing="0" w:after="0" w:afterAutospacing="0"/>
              <w:ind w:left="0" w:right="0"/>
              <w:rPr>
                <w:rFonts w:hint="eastAsia" w:eastAsiaTheme="minorEastAsia"/>
                <w:b/>
                <w:bCs/>
                <w:lang w:eastAsia="zh-CN"/>
              </w:rPr>
            </w:pPr>
            <w:r>
              <w:rPr>
                <w:rFonts w:hint="eastAsia"/>
                <w:b/>
                <w:bCs/>
                <w:lang w:eastAsia="zh-CN"/>
              </w:rPr>
              <w:t>【</w:t>
            </w:r>
            <w:r>
              <w:rPr>
                <w:rFonts w:hint="eastAsia"/>
                <w:b/>
                <w:bCs/>
                <w:lang w:val="en-US" w:eastAsia="zh-CN"/>
              </w:rPr>
              <w:t>行政法规</w:t>
            </w:r>
            <w:r>
              <w:rPr>
                <w:rFonts w:hint="eastAsia"/>
                <w:b/>
                <w:bCs/>
                <w:lang w:eastAsia="zh-CN"/>
              </w:rPr>
              <w:t>】《中华人民共和国招标投标法实施条例（2019修正）》（国务院令第709号）</w:t>
            </w:r>
          </w:p>
          <w:p>
            <w:pPr>
              <w:keepNext w:val="0"/>
              <w:keepLines w:val="0"/>
              <w:numPr>
                <w:ilvl w:val="0"/>
                <w:numId w:val="0"/>
              </w:numPr>
              <w:suppressLineNumbers w:val="0"/>
              <w:spacing w:before="0" w:beforeAutospacing="0" w:after="0" w:afterAutospacing="0"/>
              <w:ind w:left="0" w:right="0"/>
              <w:rPr>
                <w:rFonts w:hint="default"/>
                <w:b w:val="0"/>
                <w:bCs w:val="0"/>
              </w:rPr>
            </w:pPr>
            <w:r>
              <w:rPr>
                <w:rFonts w:hint="default"/>
                <w:b/>
                <w:bCs/>
              </w:rPr>
              <w:t>第六十八条</w:t>
            </w:r>
            <w:r>
              <w:rPr>
                <w:rFonts w:hint="default"/>
                <w:b w:val="0"/>
                <w:bCs w:val="0"/>
              </w:rPr>
              <w:t xml:space="preserve"> 投标人以他人名义投标或者以其他方式弄虚作假骗取中标的，中标无效；构成犯罪的，依法追究刑事责任；尚不构成犯罪的，依照招标投标法第五十四条的规定处罚。依法必须进行招标的项目的投标人未中标的，对单位的罚款金额按照招标项目合同金额依照招标投标法规定的比例计算。</w:t>
            </w:r>
          </w:p>
          <w:p>
            <w:pPr>
              <w:keepNext w:val="0"/>
              <w:keepLines w:val="0"/>
              <w:numPr>
                <w:ilvl w:val="0"/>
                <w:numId w:val="0"/>
              </w:numPr>
              <w:suppressLineNumbers w:val="0"/>
              <w:spacing w:before="0" w:beforeAutospacing="0" w:after="0" w:afterAutospacing="0"/>
              <w:ind w:left="0" w:right="0"/>
              <w:rPr>
                <w:rFonts w:hint="default"/>
                <w:b w:val="0"/>
                <w:bCs w:val="0"/>
              </w:rPr>
            </w:pPr>
            <w:r>
              <w:rPr>
                <w:rFonts w:hint="default"/>
                <w:b w:val="0"/>
                <w:bCs w:val="0"/>
              </w:rPr>
              <w:t>投标人有下列行为之一的，属于招标投标法第五十四条规定的情节严重行为，由有关行政监督部门取消其1年至3年内参加依法必须进行招标的项目的投标资格：</w:t>
            </w:r>
          </w:p>
          <w:p>
            <w:pPr>
              <w:keepNext w:val="0"/>
              <w:keepLines w:val="0"/>
              <w:numPr>
                <w:ilvl w:val="0"/>
                <w:numId w:val="0"/>
              </w:numPr>
              <w:suppressLineNumbers w:val="0"/>
              <w:spacing w:before="0" w:beforeAutospacing="0" w:after="0" w:afterAutospacing="0"/>
              <w:ind w:left="0" w:right="0"/>
              <w:rPr>
                <w:rFonts w:hint="default"/>
                <w:b w:val="0"/>
                <w:bCs w:val="0"/>
              </w:rPr>
            </w:pPr>
            <w:r>
              <w:rPr>
                <w:rFonts w:hint="default"/>
                <w:b w:val="0"/>
                <w:bCs w:val="0"/>
              </w:rPr>
              <w:t>（一）伪造、变造资格、资质证书或者其他许可证件骗取中标；</w:t>
            </w:r>
          </w:p>
          <w:p>
            <w:pPr>
              <w:keepNext w:val="0"/>
              <w:keepLines w:val="0"/>
              <w:numPr>
                <w:ilvl w:val="0"/>
                <w:numId w:val="0"/>
              </w:numPr>
              <w:suppressLineNumbers w:val="0"/>
              <w:spacing w:before="0" w:beforeAutospacing="0" w:after="0" w:afterAutospacing="0"/>
              <w:ind w:left="0" w:right="0"/>
              <w:rPr>
                <w:rFonts w:hint="default"/>
                <w:b w:val="0"/>
                <w:bCs w:val="0"/>
              </w:rPr>
            </w:pPr>
            <w:r>
              <w:rPr>
                <w:rFonts w:hint="default"/>
                <w:b w:val="0"/>
                <w:bCs w:val="0"/>
              </w:rPr>
              <w:t>（二）3年内2次以上使用他人名义投标；</w:t>
            </w:r>
          </w:p>
          <w:p>
            <w:pPr>
              <w:keepNext w:val="0"/>
              <w:keepLines w:val="0"/>
              <w:numPr>
                <w:ilvl w:val="0"/>
                <w:numId w:val="0"/>
              </w:numPr>
              <w:suppressLineNumbers w:val="0"/>
              <w:spacing w:before="0" w:beforeAutospacing="0" w:after="0" w:afterAutospacing="0"/>
              <w:ind w:left="0" w:right="0"/>
              <w:rPr>
                <w:rFonts w:hint="default"/>
                <w:b w:val="0"/>
                <w:bCs w:val="0"/>
              </w:rPr>
            </w:pPr>
            <w:r>
              <w:rPr>
                <w:rFonts w:hint="default"/>
                <w:b w:val="0"/>
                <w:bCs w:val="0"/>
              </w:rPr>
              <w:t>（三）弄虚作假骗取中标给招标人造成直接经济损失30万元以上；</w:t>
            </w:r>
          </w:p>
          <w:p>
            <w:pPr>
              <w:keepNext w:val="0"/>
              <w:keepLines w:val="0"/>
              <w:numPr>
                <w:ilvl w:val="0"/>
                <w:numId w:val="0"/>
              </w:numPr>
              <w:suppressLineNumbers w:val="0"/>
              <w:spacing w:before="0" w:beforeAutospacing="0" w:after="0" w:afterAutospacing="0"/>
              <w:ind w:left="0" w:right="0"/>
              <w:rPr>
                <w:rFonts w:hint="default"/>
                <w:b w:val="0"/>
                <w:bCs w:val="0"/>
              </w:rPr>
            </w:pPr>
            <w:r>
              <w:rPr>
                <w:rFonts w:hint="default"/>
                <w:b w:val="0"/>
                <w:bCs w:val="0"/>
              </w:rPr>
              <w:t>（四）其他弄虚作假骗取中标情节严重的行为。</w:t>
            </w:r>
          </w:p>
          <w:p>
            <w:pPr>
              <w:keepNext w:val="0"/>
              <w:keepLines w:val="0"/>
              <w:numPr>
                <w:ilvl w:val="0"/>
                <w:numId w:val="0"/>
              </w:numPr>
              <w:suppressLineNumbers w:val="0"/>
              <w:spacing w:before="0" w:beforeAutospacing="0" w:after="0" w:afterAutospacing="0"/>
              <w:ind w:left="0" w:right="0"/>
              <w:rPr>
                <w:rFonts w:hint="default"/>
                <w:b w:val="0"/>
                <w:bCs w:val="0"/>
              </w:rPr>
            </w:pPr>
            <w:r>
              <w:rPr>
                <w:rFonts w:hint="default"/>
                <w:b w:val="0"/>
                <w:bCs w:val="0"/>
              </w:rPr>
              <w:t>投标人自本条第二款规定的处罚执行期限届满之日起3年内又有该款所列违法行为之一的，或者弄虚作假骗取中标情节特别严重的，由工商行政管理机关吊销营业执照。</w:t>
            </w:r>
          </w:p>
          <w:p>
            <w:pPr>
              <w:keepNext w:val="0"/>
              <w:keepLines w:val="0"/>
              <w:numPr>
                <w:ilvl w:val="0"/>
                <w:numId w:val="0"/>
              </w:numPr>
              <w:suppressLineNumbers w:val="0"/>
              <w:spacing w:before="0" w:beforeAutospacing="0" w:after="0" w:afterAutospacing="0"/>
              <w:ind w:left="0" w:right="0"/>
              <w:rPr>
                <w:rFonts w:hint="default"/>
                <w:b/>
                <w:bCs/>
              </w:rPr>
            </w:pPr>
            <w:r>
              <w:rPr>
                <w:rFonts w:hint="default"/>
                <w:b/>
                <w:bCs/>
              </w:rPr>
              <w:t>【</w:t>
            </w:r>
            <w:r>
              <w:rPr>
                <w:rFonts w:hint="eastAsia"/>
                <w:b/>
                <w:bCs/>
                <w:lang w:val="en-US" w:eastAsia="zh-CN"/>
              </w:rPr>
              <w:t>部门</w:t>
            </w:r>
            <w:r>
              <w:rPr>
                <w:rFonts w:hint="default"/>
                <w:b/>
                <w:bCs/>
              </w:rPr>
              <w:t>规章】《机电产品国际招标投标实施办法（试行）》（商务部令2014年第1号）</w:t>
            </w:r>
          </w:p>
          <w:p>
            <w:pPr>
              <w:keepNext w:val="0"/>
              <w:keepLines w:val="0"/>
              <w:suppressLineNumbers w:val="0"/>
              <w:spacing w:before="0" w:beforeAutospacing="0" w:after="0" w:afterAutospacing="0"/>
              <w:ind w:left="0" w:right="0"/>
              <w:rPr>
                <w:rFonts w:hint="eastAsia" w:eastAsiaTheme="minorEastAsia"/>
                <w:lang w:eastAsia="zh-CN"/>
              </w:rPr>
            </w:pPr>
            <w:r>
              <w:rPr>
                <w:rFonts w:hint="eastAsia" w:eastAsiaTheme="minorEastAsia"/>
                <w:b/>
                <w:bCs/>
                <w:lang w:eastAsia="zh-CN"/>
              </w:rPr>
              <w:t>第九十六条</w:t>
            </w:r>
            <w:r>
              <w:rPr>
                <w:rFonts w:hint="eastAsia"/>
                <w:b/>
                <w:bCs/>
                <w:lang w:val="en-US" w:eastAsia="zh-Hans"/>
              </w:rPr>
              <w:t>第三项</w:t>
            </w:r>
            <w:r>
              <w:rPr>
                <w:rFonts w:hint="default"/>
                <w:lang w:eastAsia="zh-CN"/>
              </w:rPr>
              <w:t xml:space="preserve"> </w:t>
            </w:r>
            <w:r>
              <w:rPr>
                <w:rFonts w:hint="eastAsia" w:eastAsiaTheme="minorEastAsia"/>
                <w:lang w:eastAsia="zh-CN"/>
              </w:rPr>
              <w:t>投标人有下列行为之一的，依照 招标投标法、 招标投标法实施条例的有关规定处罚：</w:t>
            </w:r>
          </w:p>
          <w:p>
            <w:pPr>
              <w:keepNext w:val="0"/>
              <w:keepLines w:val="0"/>
              <w:suppressLineNumbers w:val="0"/>
              <w:spacing w:before="0" w:beforeAutospacing="0" w:after="0" w:afterAutospacing="0"/>
              <w:ind w:left="0" w:right="0"/>
              <w:rPr>
                <w:rFonts w:hint="eastAsia" w:eastAsiaTheme="minorEastAsia"/>
                <w:lang w:eastAsia="zh-CN"/>
              </w:rPr>
            </w:pPr>
            <w:r>
              <w:rPr>
                <w:rFonts w:hint="eastAsia" w:eastAsiaTheme="minorEastAsia"/>
                <w:lang w:val="en-US" w:eastAsia="zh-CN"/>
              </w:rPr>
              <w:t>（三）以他人名义投标或者以其他方式弄虚作假，骗取中标的；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lang w:eastAsia="zh-Hans"/>
              </w:rPr>
            </w:pPr>
            <w:r>
              <w:rPr>
                <w:rFonts w:hint="eastAsia"/>
                <w:lang w:eastAsia="zh-Hans"/>
              </w:rPr>
              <w:t>处罚种类及幅度</w:t>
            </w:r>
          </w:p>
        </w:tc>
        <w:tc>
          <w:tcPr>
            <w:tcW w:w="6721" w:type="dxa"/>
            <w:gridSpan w:val="2"/>
          </w:tcPr>
          <w:p>
            <w:pPr>
              <w:keepNext w:val="0"/>
              <w:keepLines w:val="0"/>
              <w:suppressLineNumbers w:val="0"/>
              <w:spacing w:before="0" w:beforeAutospacing="0" w:after="0" w:afterAutospacing="0"/>
              <w:ind w:left="0" w:right="0"/>
              <w:rPr>
                <w:rFonts w:hint="eastAsia" w:eastAsiaTheme="minorEastAsia"/>
                <w:lang w:eastAsia="zh-Hans"/>
              </w:rPr>
            </w:pPr>
            <w:r>
              <w:rPr>
                <w:rFonts w:hint="default"/>
                <w:b w:val="0"/>
                <w:bCs w:val="0"/>
              </w:rPr>
              <w:t>处中标项目金额千分之五以上千分之十以下的罚款，对单位直接负责的主管人员和其他直接责任人员处单位罚款数额百分之五以上百分之十以下的罚款；有违法所得的，并处没收违法所得；情节严重的，取消其一年至三年内参加依法必须进行招标的项目的投标资格并予以公告，直至由工商行政管理机关吊销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裁量阶次具体标准</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从轻</w:t>
            </w:r>
          </w:p>
        </w:tc>
        <w:tc>
          <w:tcPr>
            <w:tcW w:w="5611" w:type="dxa"/>
            <w:vAlign w:val="top"/>
          </w:tcPr>
          <w:p>
            <w:pPr>
              <w:keepNext w:val="0"/>
              <w:keepLines w:val="0"/>
              <w:suppressLineNumbers w:val="0"/>
              <w:spacing w:before="0" w:beforeAutospacing="0" w:after="0" w:afterAutospacing="0"/>
              <w:ind w:left="0" w:right="0"/>
              <w:rPr>
                <w:rFonts w:hint="eastAsia" w:eastAsiaTheme="minorEastAsia"/>
                <w:highlight w:val="none"/>
                <w:lang w:val="en-US" w:eastAsia="zh-Hans"/>
              </w:rPr>
            </w:pPr>
            <w:r>
              <w:rPr>
                <w:rFonts w:hint="eastAsia" w:cstheme="minorBidi"/>
                <w:b w:val="0"/>
                <w:bCs w:val="0"/>
                <w:kern w:val="2"/>
                <w:sz w:val="21"/>
                <w:szCs w:val="24"/>
                <w:lang w:val="en-US" w:eastAsia="zh-Hans" w:bidi="ar-SA"/>
              </w:rPr>
              <w:t>处中标项目金额</w:t>
            </w:r>
            <w:r>
              <w:rPr>
                <w:rFonts w:hint="default" w:cstheme="minorBidi"/>
                <w:b w:val="0"/>
                <w:bCs w:val="0"/>
                <w:kern w:val="2"/>
                <w:sz w:val="21"/>
                <w:szCs w:val="24"/>
                <w:lang w:eastAsia="zh-Hans" w:bidi="ar-SA"/>
              </w:rPr>
              <w:t>5</w:t>
            </w:r>
            <w:r>
              <w:rPr>
                <w:rFonts w:hint="eastAsia" w:cstheme="minorBidi"/>
                <w:b w:val="0"/>
                <w:bCs w:val="0"/>
                <w:kern w:val="2"/>
                <w:sz w:val="21"/>
                <w:szCs w:val="24"/>
                <w:lang w:val="en-US" w:eastAsia="zh-Hans" w:bidi="ar-SA"/>
              </w:rPr>
              <w:t>‰</w:t>
            </w:r>
            <w:r>
              <w:rPr>
                <w:rFonts w:hint="default" w:cstheme="minorBidi"/>
                <w:b w:val="0"/>
                <w:bCs w:val="0"/>
                <w:kern w:val="2"/>
                <w:sz w:val="21"/>
                <w:szCs w:val="24"/>
                <w:lang w:eastAsia="zh-Hans" w:bidi="ar-SA"/>
              </w:rPr>
              <w:t>-6.5</w:t>
            </w:r>
            <w:r>
              <w:rPr>
                <w:rFonts w:hint="eastAsia" w:cstheme="minorBidi"/>
                <w:b w:val="0"/>
                <w:bCs w:val="0"/>
                <w:kern w:val="2"/>
                <w:sz w:val="21"/>
                <w:szCs w:val="24"/>
                <w:lang w:val="en-US" w:eastAsia="zh-Hans" w:bidi="ar-SA"/>
              </w:rPr>
              <w:t>‰的罚款，</w:t>
            </w:r>
            <w:r>
              <w:rPr>
                <w:rFonts w:hint="default"/>
                <w:b w:val="0"/>
                <w:bCs w:val="0"/>
                <w:lang w:val="en-US" w:eastAsia="zh-CN"/>
              </w:rPr>
              <w:t>对单位直接负责的主管人员和其他直接责任人员处单位罚款数额</w:t>
            </w:r>
            <w:r>
              <w:rPr>
                <w:rFonts w:hint="default"/>
                <w:b w:val="0"/>
                <w:bCs w:val="0"/>
                <w:lang w:eastAsia="zh-CN"/>
              </w:rPr>
              <w:t>5%-6.5%</w:t>
            </w:r>
            <w:r>
              <w:rPr>
                <w:rFonts w:hint="default"/>
                <w:b w:val="0"/>
                <w:bCs w:val="0"/>
                <w:lang w:val="en-US" w:eastAsia="zh-CN"/>
              </w:rPr>
              <w:t>的罚款；有违法所得的，并处没收违法所得</w:t>
            </w:r>
            <w:r>
              <w:rPr>
                <w:rFonts w:hint="eastAsia"/>
                <w:b w:val="0"/>
                <w:bCs w:val="0"/>
                <w:lang w:val="en-US"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一般</w:t>
            </w:r>
          </w:p>
        </w:tc>
        <w:tc>
          <w:tcPr>
            <w:tcW w:w="5611" w:type="dxa"/>
            <w:vAlign w:val="top"/>
          </w:tcPr>
          <w:p>
            <w:pPr>
              <w:keepNext w:val="0"/>
              <w:keepLines w:val="0"/>
              <w:suppressLineNumbers w:val="0"/>
              <w:spacing w:before="0" w:beforeAutospacing="0" w:after="0" w:afterAutospacing="0"/>
              <w:ind w:left="0" w:right="0"/>
              <w:rPr>
                <w:rFonts w:hint="default" w:eastAsiaTheme="minorEastAsia"/>
                <w:highlight w:val="none"/>
                <w:lang w:val="en-US" w:eastAsia="zh-Hans"/>
              </w:rPr>
            </w:pPr>
            <w:r>
              <w:rPr>
                <w:rFonts w:hint="eastAsia"/>
                <w:highlight w:val="none"/>
                <w:lang w:val="en-US" w:eastAsia="zh-Hans"/>
              </w:rPr>
              <w:t>处中标项目金额</w:t>
            </w:r>
            <w:r>
              <w:rPr>
                <w:rFonts w:hint="default"/>
                <w:highlight w:val="none"/>
                <w:lang w:eastAsia="zh-Hans"/>
              </w:rPr>
              <w:t>6.5</w:t>
            </w:r>
            <w:r>
              <w:rPr>
                <w:rFonts w:hint="eastAsia"/>
                <w:highlight w:val="none"/>
                <w:lang w:val="en-US" w:eastAsia="zh-Hans"/>
              </w:rPr>
              <w:t>‰</w:t>
            </w:r>
            <w:r>
              <w:rPr>
                <w:rFonts w:hint="default"/>
                <w:highlight w:val="none"/>
                <w:lang w:eastAsia="zh-Hans"/>
              </w:rPr>
              <w:t>-8.5</w:t>
            </w:r>
            <w:r>
              <w:rPr>
                <w:rFonts w:hint="eastAsia"/>
                <w:highlight w:val="none"/>
                <w:lang w:val="en-US" w:eastAsia="zh-Hans"/>
              </w:rPr>
              <w:t>‰的罚款</w:t>
            </w:r>
            <w:r>
              <w:rPr>
                <w:rFonts w:hint="eastAsia" w:cstheme="minorBidi"/>
                <w:b w:val="0"/>
                <w:bCs w:val="0"/>
                <w:kern w:val="2"/>
                <w:sz w:val="21"/>
                <w:szCs w:val="24"/>
                <w:lang w:val="en-US" w:eastAsia="zh-Hans" w:bidi="ar-SA"/>
              </w:rPr>
              <w:t>，</w:t>
            </w:r>
            <w:r>
              <w:rPr>
                <w:rFonts w:hint="default"/>
                <w:b w:val="0"/>
                <w:bCs w:val="0"/>
                <w:lang w:val="en-US" w:eastAsia="zh-CN"/>
              </w:rPr>
              <w:t>对单位直接负责的主管人员和其他直接责任人员处单位罚款数额</w:t>
            </w:r>
            <w:r>
              <w:rPr>
                <w:rFonts w:hint="default"/>
                <w:b w:val="0"/>
                <w:bCs w:val="0"/>
                <w:lang w:eastAsia="zh-CN"/>
              </w:rPr>
              <w:t>6.5%-8.5%</w:t>
            </w:r>
            <w:r>
              <w:rPr>
                <w:rFonts w:hint="default"/>
                <w:b w:val="0"/>
                <w:bCs w:val="0"/>
                <w:lang w:val="en-US" w:eastAsia="zh-CN"/>
              </w:rPr>
              <w:t>的罚款；有违法所得的，并处没收违法所得</w:t>
            </w:r>
            <w:r>
              <w:rPr>
                <w:rFonts w:hint="eastAsia"/>
                <w:b w:val="0"/>
                <w:bCs w:val="0"/>
                <w:lang w:val="en-US"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从重</w:t>
            </w:r>
          </w:p>
        </w:tc>
        <w:tc>
          <w:tcPr>
            <w:tcW w:w="5611" w:type="dxa"/>
            <w:vAlign w:val="top"/>
          </w:tcPr>
          <w:p>
            <w:pPr>
              <w:keepNext w:val="0"/>
              <w:keepLines w:val="0"/>
              <w:suppressLineNumbers w:val="0"/>
              <w:spacing w:before="0" w:beforeAutospacing="0" w:after="0" w:afterAutospacing="0"/>
              <w:ind w:left="0" w:right="0"/>
              <w:rPr>
                <w:rFonts w:hint="default" w:eastAsiaTheme="minorEastAsia"/>
                <w:highlight w:val="none"/>
                <w:lang w:val="en-US" w:eastAsia="zh-Hans"/>
              </w:rPr>
            </w:pPr>
            <w:r>
              <w:rPr>
                <w:rFonts w:hint="eastAsia"/>
                <w:highlight w:val="none"/>
                <w:lang w:val="en-US" w:eastAsia="zh-Hans"/>
              </w:rPr>
              <w:t>处中标项目金额</w:t>
            </w:r>
            <w:r>
              <w:rPr>
                <w:rFonts w:hint="default"/>
                <w:highlight w:val="none"/>
                <w:lang w:eastAsia="zh-Hans"/>
              </w:rPr>
              <w:t>8.5</w:t>
            </w:r>
            <w:r>
              <w:rPr>
                <w:rFonts w:hint="eastAsia"/>
                <w:highlight w:val="none"/>
                <w:lang w:val="en-US" w:eastAsia="zh-Hans"/>
              </w:rPr>
              <w:t>‰</w:t>
            </w:r>
            <w:r>
              <w:rPr>
                <w:rFonts w:hint="default"/>
                <w:highlight w:val="none"/>
                <w:lang w:eastAsia="zh-Hans"/>
              </w:rPr>
              <w:t>-10</w:t>
            </w:r>
            <w:r>
              <w:rPr>
                <w:rFonts w:hint="eastAsia"/>
                <w:highlight w:val="none"/>
                <w:lang w:val="en-US" w:eastAsia="zh-Hans"/>
              </w:rPr>
              <w:t>‰的罚款</w:t>
            </w:r>
            <w:r>
              <w:rPr>
                <w:rFonts w:hint="eastAsia" w:cstheme="minorBidi"/>
                <w:b w:val="0"/>
                <w:bCs w:val="0"/>
                <w:kern w:val="2"/>
                <w:sz w:val="21"/>
                <w:szCs w:val="24"/>
                <w:lang w:val="en-US" w:eastAsia="zh-Hans" w:bidi="ar-SA"/>
              </w:rPr>
              <w:t>，</w:t>
            </w:r>
            <w:r>
              <w:rPr>
                <w:rFonts w:hint="default"/>
                <w:b w:val="0"/>
                <w:bCs w:val="0"/>
                <w:lang w:val="en-US" w:eastAsia="zh-CN"/>
              </w:rPr>
              <w:t>对单位直接负责的主管人员和其他直接责任人员处单位罚款数额</w:t>
            </w:r>
            <w:r>
              <w:rPr>
                <w:rFonts w:hint="default"/>
                <w:b w:val="0"/>
                <w:bCs w:val="0"/>
                <w:lang w:eastAsia="zh-CN"/>
              </w:rPr>
              <w:t>8.5%-10%</w:t>
            </w:r>
            <w:r>
              <w:rPr>
                <w:rFonts w:hint="default"/>
                <w:b w:val="0"/>
                <w:bCs w:val="0"/>
                <w:lang w:val="en-US" w:eastAsia="zh-CN"/>
              </w:rPr>
              <w:t>的罚款；有违法所得的，并处没收违法所得</w:t>
            </w:r>
            <w:r>
              <w:rPr>
                <w:rFonts w:hint="eastAsia"/>
                <w:b w:val="0"/>
                <w:bCs w:val="0"/>
                <w:lang w:val="en-US"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适用条件</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不予处罚</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rPr>
              <w:t>从轻或者减轻</w:t>
            </w:r>
            <w:r>
              <w:rPr>
                <w:rFonts w:hint="eastAsia"/>
                <w:b/>
                <w:bCs/>
                <w:highlight w:val="none"/>
                <w:lang w:eastAsia="zh-Hans"/>
              </w:rPr>
              <w:t>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危害后果较轻</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社会影响较小</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highlight w:val="none"/>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从重处罚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危害后果严重</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造成较大社会影响</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b/>
                <w:bCs/>
                <w:highlight w:val="none"/>
                <w:lang w:eastAsia="zh-Hans"/>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备注</w:t>
            </w:r>
          </w:p>
        </w:tc>
        <w:tc>
          <w:tcPr>
            <w:tcW w:w="6721" w:type="dxa"/>
            <w:gridSpan w:val="2"/>
          </w:tcPr>
          <w:p>
            <w:pPr>
              <w:keepNext w:val="0"/>
              <w:keepLines w:val="0"/>
              <w:suppressLineNumbers w:val="0"/>
              <w:spacing w:before="0" w:beforeAutospacing="0" w:after="0" w:afterAutospacing="0"/>
              <w:ind w:left="0" w:right="0"/>
              <w:rPr>
                <w:rFonts w:hint="default"/>
              </w:rPr>
            </w:pPr>
            <w:r>
              <w:rPr>
                <w:rFonts w:hint="default"/>
                <w:b w:val="0"/>
                <w:bCs w:val="0"/>
              </w:rPr>
              <w:t>情节严重的，取消其一年至三年内参加依法必须进行招标的项目的投标资格并予以公告</w:t>
            </w: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keepNext w:val="0"/>
              <w:keepLines w:val="0"/>
              <w:suppressLineNumbers w:val="0"/>
              <w:spacing w:before="0" w:beforeAutospacing="0" w:after="0" w:afterAutospacing="0"/>
              <w:ind w:left="0" w:right="0"/>
              <w:rPr>
                <w:rFonts w:hint="default" w:eastAsiaTheme="minorEastAsia"/>
                <w:lang w:eastAsia="zh-CN"/>
              </w:rPr>
            </w:pPr>
            <w:r>
              <w:rPr>
                <w:rFonts w:hint="default"/>
                <w:lang w:eastAsia="zh-CN"/>
              </w:rPr>
              <w:t>4</w:t>
            </w:r>
            <w:r>
              <w:rPr>
                <w:rFonts w:hint="eastAsia"/>
                <w:lang w:val="en-US" w:eastAsia="zh-CN"/>
              </w:rPr>
              <w:t>1</w:t>
            </w:r>
          </w:p>
        </w:tc>
        <w:tc>
          <w:tcPr>
            <w:tcW w:w="1168" w:type="dxa"/>
          </w:tcPr>
          <w:p>
            <w:pPr>
              <w:keepNext w:val="0"/>
              <w:keepLines w:val="0"/>
              <w:suppressLineNumbers w:val="0"/>
              <w:spacing w:before="0" w:beforeAutospacing="0" w:after="0" w:afterAutospacing="0"/>
              <w:ind w:left="0" w:right="0"/>
              <w:rPr>
                <w:rFonts w:hint="default"/>
              </w:rPr>
            </w:pPr>
            <w:r>
              <w:rPr>
                <w:rFonts w:hint="eastAsia"/>
              </w:rPr>
              <w:t>违法行为</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lang w:val="en-US" w:eastAsia="zh-Hans"/>
              </w:rPr>
              <w:t>中标人</w:t>
            </w:r>
            <w:r>
              <w:rPr>
                <w:rFonts w:hint="default"/>
              </w:rPr>
              <w:t>无正当理由不与招标人订立合同的，或者在签订合同时向招标人提出附加条件</w:t>
            </w:r>
            <w:r>
              <w:rPr>
                <w:rFonts w:hint="eastAsia"/>
                <w:lang w:eastAsia="zh-CN"/>
              </w:rPr>
              <w:t>、</w:t>
            </w:r>
            <w:r>
              <w:rPr>
                <w:rFonts w:hint="default"/>
                <w:lang w:val="en-US" w:eastAsia="zh-CN"/>
              </w:rPr>
              <w:t>不按照招标文件要求提交履约保证金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法律依据</w:t>
            </w:r>
          </w:p>
        </w:tc>
        <w:tc>
          <w:tcPr>
            <w:tcW w:w="6721" w:type="dxa"/>
            <w:gridSpan w:val="2"/>
          </w:tcPr>
          <w:p>
            <w:pPr>
              <w:keepNext w:val="0"/>
              <w:keepLines w:val="0"/>
              <w:suppressLineNumbers w:val="0"/>
              <w:spacing w:before="0" w:beforeAutospacing="0" w:after="0" w:afterAutospacing="0"/>
              <w:ind w:left="0" w:right="0"/>
              <w:rPr>
                <w:rFonts w:hint="eastAsia" w:eastAsiaTheme="minorEastAsia"/>
                <w:b/>
                <w:bCs/>
                <w:lang w:eastAsia="zh-CN"/>
              </w:rPr>
            </w:pPr>
            <w:r>
              <w:rPr>
                <w:rFonts w:hint="eastAsia"/>
                <w:b/>
                <w:bCs/>
                <w:lang w:eastAsia="zh-CN"/>
              </w:rPr>
              <w:t>【</w:t>
            </w:r>
            <w:r>
              <w:rPr>
                <w:rFonts w:hint="eastAsia"/>
                <w:b/>
                <w:bCs/>
                <w:lang w:val="en-US" w:eastAsia="zh-CN"/>
              </w:rPr>
              <w:t>行政法规</w:t>
            </w:r>
            <w:r>
              <w:rPr>
                <w:rFonts w:hint="eastAsia"/>
                <w:b/>
                <w:bCs/>
                <w:lang w:eastAsia="zh-CN"/>
              </w:rPr>
              <w:t>】《中华人民共和国招标投标法实施条例（2019修正）》（国务院令第709号）</w:t>
            </w:r>
          </w:p>
          <w:p>
            <w:pPr>
              <w:keepNext w:val="0"/>
              <w:keepLines w:val="0"/>
              <w:numPr>
                <w:ilvl w:val="0"/>
                <w:numId w:val="0"/>
              </w:numPr>
              <w:suppressLineNumbers w:val="0"/>
              <w:spacing w:before="0" w:beforeAutospacing="0" w:after="0" w:afterAutospacing="0"/>
              <w:ind w:left="0" w:right="0"/>
              <w:rPr>
                <w:rFonts w:hint="default"/>
                <w:b/>
                <w:bCs/>
              </w:rPr>
            </w:pPr>
            <w:r>
              <w:rPr>
                <w:rFonts w:hint="default"/>
                <w:b/>
                <w:bCs/>
                <w:lang w:val="en-US" w:eastAsia="zh-CN"/>
              </w:rPr>
              <w:t>第七十四条</w:t>
            </w:r>
            <w:r>
              <w:rPr>
                <w:rFonts w:hint="default"/>
                <w:b/>
                <w:bCs/>
                <w:lang w:eastAsia="zh-CN"/>
              </w:rPr>
              <w:t xml:space="preserve"> </w:t>
            </w:r>
            <w:r>
              <w:rPr>
                <w:rFonts w:hint="default"/>
                <w:b w:val="0"/>
                <w:bCs w:val="0"/>
                <w:lang w:val="en-US" w:eastAsia="zh-CN"/>
              </w:rPr>
              <w:t>中标人无正当理由不与招标人订立合同，在签订合同时向招标人提出附加条件，或者不按照招标文件要求提交履约保证金的，取消其中标资格，投标保证金不予退还。对依法必须进行招标的项目的中标人，由有关行政监督部门责令改正，可以处中标项目金额10‰以下的罚款。</w:t>
            </w:r>
          </w:p>
          <w:p>
            <w:pPr>
              <w:keepNext w:val="0"/>
              <w:keepLines w:val="0"/>
              <w:numPr>
                <w:ilvl w:val="0"/>
                <w:numId w:val="0"/>
              </w:numPr>
              <w:suppressLineNumbers w:val="0"/>
              <w:spacing w:before="0" w:beforeAutospacing="0" w:after="0" w:afterAutospacing="0"/>
              <w:ind w:left="0" w:right="0"/>
              <w:rPr>
                <w:rFonts w:hint="default"/>
                <w:b/>
                <w:bCs/>
              </w:rPr>
            </w:pPr>
            <w:r>
              <w:rPr>
                <w:rFonts w:hint="default"/>
                <w:b/>
                <w:bCs/>
              </w:rPr>
              <w:t>【</w:t>
            </w:r>
            <w:r>
              <w:rPr>
                <w:rFonts w:hint="eastAsia"/>
                <w:b/>
                <w:bCs/>
                <w:lang w:val="en-US" w:eastAsia="zh-CN"/>
              </w:rPr>
              <w:t>部门</w:t>
            </w:r>
            <w:r>
              <w:rPr>
                <w:rFonts w:hint="default"/>
                <w:b/>
                <w:bCs/>
              </w:rPr>
              <w:t>规章】《机电产品国际招标投标实施办法（试行）》（商务部令2014年第1号）</w:t>
            </w:r>
          </w:p>
          <w:p>
            <w:pPr>
              <w:keepNext w:val="0"/>
              <w:keepLines w:val="0"/>
              <w:suppressLineNumbers w:val="0"/>
              <w:spacing w:before="0" w:beforeAutospacing="0" w:after="0" w:afterAutospacing="0"/>
              <w:ind w:left="0" w:right="0"/>
              <w:rPr>
                <w:rFonts w:hint="default"/>
              </w:rPr>
            </w:pPr>
            <w:r>
              <w:rPr>
                <w:rFonts w:hint="default"/>
                <w:b/>
                <w:bCs/>
              </w:rPr>
              <w:t>第九十八条</w:t>
            </w:r>
            <w:r>
              <w:rPr>
                <w:rFonts w:hint="eastAsia"/>
                <w:b/>
                <w:bCs/>
                <w:lang w:val="en-US" w:eastAsia="zh-Hans"/>
              </w:rPr>
              <w:t>第一项、第二项</w:t>
            </w:r>
            <w:r>
              <w:rPr>
                <w:rFonts w:hint="default"/>
              </w:rPr>
              <w:t xml:space="preserve"> 中标人有下列行为之一的，依照招标投标法、招标投标法实施条例的有关规定处罚：</w:t>
            </w:r>
          </w:p>
          <w:p>
            <w:pPr>
              <w:keepNext w:val="0"/>
              <w:keepLines w:val="0"/>
              <w:numPr>
                <w:ilvl w:val="0"/>
                <w:numId w:val="1"/>
              </w:numPr>
              <w:suppressLineNumbers w:val="0"/>
              <w:spacing w:before="0" w:beforeAutospacing="0" w:after="0" w:afterAutospacing="0"/>
              <w:ind w:left="0" w:right="0"/>
              <w:rPr>
                <w:rFonts w:hint="default"/>
              </w:rPr>
            </w:pPr>
            <w:r>
              <w:rPr>
                <w:rFonts w:hint="default"/>
              </w:rPr>
              <w:t>无正当理由不与招标人订立合同的，或者在签订合同时向招标人提出附加条件的；</w:t>
            </w:r>
          </w:p>
          <w:p>
            <w:pPr>
              <w:keepNext w:val="0"/>
              <w:keepLines w:val="0"/>
              <w:numPr>
                <w:ilvl w:val="0"/>
                <w:numId w:val="1"/>
              </w:numPr>
              <w:suppressLineNumbers w:val="0"/>
              <w:spacing w:before="0" w:beforeAutospacing="0" w:after="0" w:afterAutospacing="0"/>
              <w:ind w:left="0" w:right="0"/>
              <w:rPr>
                <w:rFonts w:hint="default"/>
              </w:rPr>
            </w:pPr>
            <w:r>
              <w:rPr>
                <w:rFonts w:hint="default"/>
                <w:lang w:val="en-US" w:eastAsia="zh-CN"/>
              </w:rPr>
              <w:t>不按照招标文件要求提交履约保证金的；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lang w:eastAsia="zh-Hans"/>
              </w:rPr>
            </w:pPr>
            <w:r>
              <w:rPr>
                <w:rFonts w:hint="eastAsia"/>
                <w:lang w:eastAsia="zh-Hans"/>
              </w:rPr>
              <w:t>处罚种类及幅度</w:t>
            </w:r>
          </w:p>
        </w:tc>
        <w:tc>
          <w:tcPr>
            <w:tcW w:w="6721" w:type="dxa"/>
            <w:gridSpan w:val="2"/>
          </w:tcPr>
          <w:p>
            <w:pPr>
              <w:keepNext w:val="0"/>
              <w:keepLines w:val="0"/>
              <w:numPr>
                <w:ilvl w:val="0"/>
                <w:numId w:val="0"/>
              </w:numPr>
              <w:suppressLineNumbers w:val="0"/>
              <w:spacing w:before="0" w:beforeAutospacing="0" w:after="0" w:afterAutospacing="0"/>
              <w:ind w:left="0" w:right="0"/>
              <w:rPr>
                <w:rFonts w:hint="default"/>
                <w:b/>
                <w:bCs/>
              </w:rPr>
            </w:pPr>
            <w:r>
              <w:rPr>
                <w:rFonts w:hint="default"/>
                <w:b w:val="0"/>
                <w:bCs w:val="0"/>
                <w:lang w:val="en-US" w:eastAsia="zh-CN"/>
              </w:rPr>
              <w:t>可以处中标项目金额10‰以下的罚款。</w:t>
            </w:r>
          </w:p>
          <w:p>
            <w:pPr>
              <w:keepNext w:val="0"/>
              <w:keepLines w:val="0"/>
              <w:suppressLineNumbers w:val="0"/>
              <w:spacing w:before="0" w:beforeAutospacing="0" w:after="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裁量阶次具体标准</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从轻</w:t>
            </w:r>
          </w:p>
        </w:tc>
        <w:tc>
          <w:tcPr>
            <w:tcW w:w="5611" w:type="dxa"/>
            <w:vAlign w:val="top"/>
          </w:tcPr>
          <w:p>
            <w:pPr>
              <w:keepNext w:val="0"/>
              <w:keepLines w:val="0"/>
              <w:suppressLineNumbers w:val="0"/>
              <w:spacing w:before="0" w:beforeAutospacing="0" w:after="0" w:afterAutospacing="0"/>
              <w:ind w:left="0" w:right="0"/>
              <w:rPr>
                <w:rFonts w:hint="default" w:eastAsiaTheme="minorEastAsia"/>
                <w:highlight w:val="none"/>
                <w:lang w:val="en-US" w:eastAsia="zh-CN"/>
              </w:rPr>
            </w:pPr>
            <w:r>
              <w:rPr>
                <w:rFonts w:hint="eastAsia" w:asciiTheme="minorHAnsi" w:hAnsiTheme="minorHAnsi" w:eastAsiaTheme="minorEastAsia" w:cstheme="minorBidi"/>
                <w:b w:val="0"/>
                <w:bCs w:val="0"/>
                <w:kern w:val="2"/>
                <w:sz w:val="21"/>
                <w:szCs w:val="24"/>
                <w:lang w:val="en-US" w:eastAsia="zh-CN" w:bidi="ar-SA"/>
              </w:rPr>
              <w:t>可以处中标项目金额</w:t>
            </w:r>
            <w:r>
              <w:rPr>
                <w:rFonts w:hint="eastAsia" w:cstheme="minorBidi"/>
                <w:b w:val="0"/>
                <w:bCs w:val="0"/>
                <w:kern w:val="2"/>
                <w:sz w:val="21"/>
                <w:szCs w:val="24"/>
                <w:lang w:val="en-US" w:eastAsia="zh-CN" w:bidi="ar-SA"/>
              </w:rPr>
              <w:t>3</w:t>
            </w:r>
            <w:r>
              <w:rPr>
                <w:rFonts w:hint="eastAsia" w:asciiTheme="minorHAnsi" w:hAnsiTheme="minorHAnsi" w:eastAsiaTheme="minorEastAsia" w:cstheme="minorBidi"/>
                <w:b w:val="0"/>
                <w:bCs w:val="0"/>
                <w:kern w:val="2"/>
                <w:sz w:val="21"/>
                <w:szCs w:val="24"/>
                <w:lang w:val="en-US" w:eastAsia="zh-CN" w:bidi="ar-SA"/>
              </w:rPr>
              <w:t>‰以下的罚款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一般</w:t>
            </w:r>
          </w:p>
        </w:tc>
        <w:tc>
          <w:tcPr>
            <w:tcW w:w="5611" w:type="dxa"/>
            <w:vAlign w:val="top"/>
          </w:tcPr>
          <w:p>
            <w:pPr>
              <w:keepNext w:val="0"/>
              <w:keepLines w:val="0"/>
              <w:suppressLineNumbers w:val="0"/>
              <w:spacing w:before="0" w:beforeAutospacing="0" w:after="0" w:afterAutospacing="0"/>
              <w:ind w:left="0" w:right="0"/>
              <w:rPr>
                <w:rFonts w:hint="default"/>
                <w:highlight w:val="none"/>
              </w:rPr>
            </w:pPr>
            <w:r>
              <w:rPr>
                <w:rFonts w:hint="eastAsia"/>
                <w:highlight w:val="none"/>
              </w:rPr>
              <w:t>处</w:t>
            </w:r>
            <w:r>
              <w:rPr>
                <w:rFonts w:hint="eastAsia" w:asciiTheme="minorHAnsi" w:hAnsiTheme="minorHAnsi" w:eastAsiaTheme="minorEastAsia" w:cstheme="minorBidi"/>
                <w:b w:val="0"/>
                <w:bCs w:val="0"/>
                <w:kern w:val="2"/>
                <w:sz w:val="21"/>
                <w:szCs w:val="24"/>
                <w:lang w:val="en-US" w:eastAsia="zh-CN" w:bidi="ar-SA"/>
              </w:rPr>
              <w:t>中标项目金额</w:t>
            </w:r>
            <w:r>
              <w:rPr>
                <w:rFonts w:hint="eastAsia" w:cstheme="minorBidi"/>
                <w:b w:val="0"/>
                <w:bCs w:val="0"/>
                <w:kern w:val="2"/>
                <w:sz w:val="21"/>
                <w:szCs w:val="24"/>
                <w:lang w:val="en-US" w:eastAsia="zh-CN" w:bidi="ar-SA"/>
              </w:rPr>
              <w:t>3</w:t>
            </w:r>
            <w:r>
              <w:rPr>
                <w:rFonts w:hint="eastAsia" w:asciiTheme="minorHAnsi" w:hAnsiTheme="minorHAnsi" w:eastAsiaTheme="minorEastAsia" w:cstheme="minorBidi"/>
                <w:b w:val="0"/>
                <w:bCs w:val="0"/>
                <w:kern w:val="2"/>
                <w:sz w:val="21"/>
                <w:szCs w:val="24"/>
                <w:lang w:val="en-US" w:eastAsia="zh-CN" w:bidi="ar-SA"/>
              </w:rPr>
              <w:t>‰</w:t>
            </w:r>
            <w:r>
              <w:rPr>
                <w:rFonts w:hint="eastAsia" w:cstheme="minorBidi"/>
                <w:b w:val="0"/>
                <w:bCs w:val="0"/>
                <w:kern w:val="2"/>
                <w:sz w:val="21"/>
                <w:szCs w:val="24"/>
                <w:lang w:val="en-US" w:eastAsia="zh-CN" w:bidi="ar-SA"/>
              </w:rPr>
              <w:t>-7</w:t>
            </w:r>
            <w:r>
              <w:rPr>
                <w:rFonts w:hint="eastAsia" w:asciiTheme="minorHAnsi" w:hAnsiTheme="minorHAnsi" w:eastAsiaTheme="minorEastAsia" w:cstheme="minorBidi"/>
                <w:b w:val="0"/>
                <w:bCs w:val="0"/>
                <w:kern w:val="2"/>
                <w:sz w:val="21"/>
                <w:szCs w:val="24"/>
                <w:lang w:val="en-US" w:eastAsia="zh-CN" w:bidi="ar-SA"/>
              </w:rPr>
              <w:t>‰</w:t>
            </w:r>
            <w:r>
              <w:rPr>
                <w:rFonts w:hint="eastAsia"/>
                <w:highlight w:val="none"/>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从重</w:t>
            </w:r>
          </w:p>
        </w:tc>
        <w:tc>
          <w:tcPr>
            <w:tcW w:w="5611" w:type="dxa"/>
            <w:vAlign w:val="top"/>
          </w:tcPr>
          <w:p>
            <w:pPr>
              <w:keepNext w:val="0"/>
              <w:keepLines w:val="0"/>
              <w:suppressLineNumbers w:val="0"/>
              <w:spacing w:before="0" w:beforeAutospacing="0" w:after="0" w:afterAutospacing="0"/>
              <w:ind w:left="0" w:right="0"/>
              <w:rPr>
                <w:rFonts w:hint="default"/>
                <w:highlight w:val="none"/>
              </w:rPr>
            </w:pPr>
            <w:r>
              <w:rPr>
                <w:rFonts w:hint="eastAsia"/>
                <w:highlight w:val="none"/>
              </w:rPr>
              <w:t>处</w:t>
            </w:r>
            <w:r>
              <w:rPr>
                <w:rFonts w:hint="eastAsia" w:asciiTheme="minorHAnsi" w:hAnsiTheme="minorHAnsi" w:eastAsiaTheme="minorEastAsia" w:cstheme="minorBidi"/>
                <w:b w:val="0"/>
                <w:bCs w:val="0"/>
                <w:kern w:val="2"/>
                <w:sz w:val="21"/>
                <w:szCs w:val="24"/>
                <w:lang w:val="en-US" w:eastAsia="zh-CN" w:bidi="ar-SA"/>
              </w:rPr>
              <w:t>中标项目金额</w:t>
            </w:r>
            <w:r>
              <w:rPr>
                <w:rFonts w:hint="eastAsia" w:cstheme="minorBidi"/>
                <w:b w:val="0"/>
                <w:bCs w:val="0"/>
                <w:kern w:val="2"/>
                <w:sz w:val="21"/>
                <w:szCs w:val="24"/>
                <w:lang w:val="en-US" w:eastAsia="zh-CN" w:bidi="ar-SA"/>
              </w:rPr>
              <w:t>7</w:t>
            </w:r>
            <w:r>
              <w:rPr>
                <w:rFonts w:hint="eastAsia" w:asciiTheme="minorHAnsi" w:hAnsiTheme="minorHAnsi" w:eastAsiaTheme="minorEastAsia" w:cstheme="minorBidi"/>
                <w:b w:val="0"/>
                <w:bCs w:val="0"/>
                <w:kern w:val="2"/>
                <w:sz w:val="21"/>
                <w:szCs w:val="24"/>
                <w:lang w:val="en-US" w:eastAsia="zh-CN" w:bidi="ar-SA"/>
              </w:rPr>
              <w:t>‰</w:t>
            </w:r>
            <w:r>
              <w:rPr>
                <w:rFonts w:hint="eastAsia" w:cstheme="minorBidi"/>
                <w:b w:val="0"/>
                <w:bCs w:val="0"/>
                <w:kern w:val="2"/>
                <w:sz w:val="21"/>
                <w:szCs w:val="24"/>
                <w:lang w:val="en-US" w:eastAsia="zh-CN" w:bidi="ar-SA"/>
              </w:rPr>
              <w:t>-10</w:t>
            </w:r>
            <w:r>
              <w:rPr>
                <w:rFonts w:hint="eastAsia" w:asciiTheme="minorHAnsi" w:hAnsiTheme="minorHAnsi" w:eastAsiaTheme="minorEastAsia" w:cstheme="minorBidi"/>
                <w:b w:val="0"/>
                <w:bCs w:val="0"/>
                <w:kern w:val="2"/>
                <w:sz w:val="21"/>
                <w:szCs w:val="24"/>
                <w:lang w:val="en-US" w:eastAsia="zh-CN" w:bidi="ar-SA"/>
              </w:rPr>
              <w:t>‰</w:t>
            </w:r>
            <w:r>
              <w:rPr>
                <w:rFonts w:hint="eastAsia"/>
                <w:highlight w:val="none"/>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适用条件</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不予处罚</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rPr>
              <w:t>从轻或者减轻</w:t>
            </w:r>
            <w:r>
              <w:rPr>
                <w:rFonts w:hint="eastAsia"/>
                <w:b/>
                <w:bCs/>
                <w:highlight w:val="none"/>
                <w:lang w:eastAsia="zh-Hans"/>
              </w:rPr>
              <w:t>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危害后果较轻</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社会影响较小</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highlight w:val="none"/>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从重处罚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危害后果严重</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造成较大社会影响</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b/>
                <w:bCs/>
                <w:highlight w:val="none"/>
                <w:lang w:eastAsia="zh-Hans"/>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备注</w:t>
            </w:r>
          </w:p>
        </w:tc>
        <w:tc>
          <w:tcPr>
            <w:tcW w:w="6721" w:type="dxa"/>
            <w:gridSpan w:val="2"/>
          </w:tcPr>
          <w:p>
            <w:pPr>
              <w:keepNext w:val="0"/>
              <w:keepLines w:val="0"/>
              <w:suppressLineNumbers w:val="0"/>
              <w:spacing w:before="0" w:beforeAutospacing="0" w:after="0" w:afterAutospacing="0"/>
              <w:ind w:left="0" w:right="0"/>
              <w:rPr>
                <w:rFonts w:hint="default"/>
              </w:rPr>
            </w:pP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keepNext w:val="0"/>
              <w:keepLines w:val="0"/>
              <w:suppressLineNumbers w:val="0"/>
              <w:spacing w:before="0" w:beforeAutospacing="0" w:after="0" w:afterAutospacing="0"/>
              <w:ind w:left="0" w:right="0"/>
              <w:rPr>
                <w:rFonts w:hint="default" w:eastAsiaTheme="minorEastAsia"/>
                <w:lang w:eastAsia="zh-CN"/>
              </w:rPr>
            </w:pPr>
            <w:r>
              <w:rPr>
                <w:rFonts w:hint="default"/>
                <w:lang w:eastAsia="zh-CN"/>
              </w:rPr>
              <w:t>4</w:t>
            </w:r>
            <w:r>
              <w:rPr>
                <w:rFonts w:hint="eastAsia"/>
                <w:lang w:val="en-US" w:eastAsia="zh-CN"/>
              </w:rPr>
              <w:t>2</w:t>
            </w:r>
          </w:p>
        </w:tc>
        <w:tc>
          <w:tcPr>
            <w:tcW w:w="1168" w:type="dxa"/>
          </w:tcPr>
          <w:p>
            <w:pPr>
              <w:keepNext w:val="0"/>
              <w:keepLines w:val="0"/>
              <w:suppressLineNumbers w:val="0"/>
              <w:spacing w:before="0" w:beforeAutospacing="0" w:after="0" w:afterAutospacing="0"/>
              <w:ind w:left="0" w:right="0"/>
              <w:rPr>
                <w:rFonts w:hint="default"/>
              </w:rPr>
            </w:pPr>
            <w:r>
              <w:rPr>
                <w:rFonts w:hint="eastAsia"/>
              </w:rPr>
              <w:t>违法行为</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lang w:val="en-US" w:eastAsia="zh-Hans"/>
              </w:rPr>
              <w:t>招标机构与</w:t>
            </w:r>
            <w:r>
              <w:rPr>
                <w:rFonts w:hint="eastAsia" w:eastAsiaTheme="minorEastAsia"/>
                <w:lang w:eastAsia="zh-CN"/>
              </w:rPr>
              <w:t>招标人、投标人串通损害国家利益、社会公共利益或者他人合法权益</w:t>
            </w:r>
            <w:r>
              <w:rPr>
                <w:rFonts w:hint="eastAsia"/>
                <w:lang w:val="en-US" w:eastAsia="zh-CN"/>
              </w:rPr>
              <w:t>等行为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法律依据</w:t>
            </w:r>
          </w:p>
        </w:tc>
        <w:tc>
          <w:tcPr>
            <w:tcW w:w="6721" w:type="dxa"/>
            <w:gridSpan w:val="2"/>
          </w:tcPr>
          <w:p>
            <w:pPr>
              <w:keepNext w:val="0"/>
              <w:keepLines w:val="0"/>
              <w:widowControl w:val="0"/>
              <w:suppressLineNumbers w:val="0"/>
              <w:spacing w:before="0" w:beforeAutospacing="0" w:after="0" w:afterAutospacing="0"/>
              <w:ind w:left="0" w:right="0"/>
              <w:jc w:val="both"/>
              <w:rPr>
                <w:rFonts w:hint="eastAsia" w:ascii="Calibri" w:hAnsi="Calibri" w:eastAsia="宋体" w:cs="Times New Roman"/>
                <w:b/>
                <w:bCs/>
                <w:kern w:val="2"/>
                <w:sz w:val="21"/>
                <w:szCs w:val="21"/>
              </w:rPr>
            </w:pPr>
            <w:r>
              <w:rPr>
                <w:rFonts w:hint="eastAsia" w:ascii="宋体" w:hAnsi="宋体" w:eastAsia="宋体" w:cs="宋体"/>
                <w:b/>
                <w:bCs/>
                <w:kern w:val="2"/>
                <w:sz w:val="21"/>
                <w:szCs w:val="21"/>
                <w:lang w:val="en-US" w:eastAsia="zh-CN" w:bidi="ar"/>
              </w:rPr>
              <w:t>【法律】《中华人民共和国招标投标法（</w:t>
            </w:r>
            <w:r>
              <w:rPr>
                <w:rFonts w:hint="default" w:ascii="Calibri" w:hAnsi="Calibri" w:eastAsia="宋体" w:cs="Calibri"/>
                <w:b/>
                <w:bCs/>
                <w:kern w:val="2"/>
                <w:sz w:val="21"/>
                <w:szCs w:val="21"/>
                <w:lang w:val="en-US" w:eastAsia="zh-CN" w:bidi="ar"/>
              </w:rPr>
              <w:t>2017</w:t>
            </w:r>
            <w:r>
              <w:rPr>
                <w:rFonts w:hint="eastAsia" w:ascii="宋体" w:hAnsi="宋体" w:eastAsia="宋体" w:cs="宋体"/>
                <w:b/>
                <w:bCs/>
                <w:kern w:val="2"/>
                <w:sz w:val="21"/>
                <w:szCs w:val="21"/>
                <w:lang w:val="en-US" w:eastAsia="zh-CN" w:bidi="ar"/>
              </w:rPr>
              <w:t>修正）》（主席令第</w:t>
            </w:r>
            <w:r>
              <w:rPr>
                <w:rFonts w:hint="default" w:ascii="Calibri" w:hAnsi="Calibri" w:eastAsia="宋体" w:cs="Calibri"/>
                <w:b/>
                <w:bCs/>
                <w:kern w:val="2"/>
                <w:sz w:val="21"/>
                <w:szCs w:val="21"/>
                <w:lang w:val="en-US" w:eastAsia="zh-CN" w:bidi="ar"/>
              </w:rPr>
              <w:t>86</w:t>
            </w:r>
            <w:r>
              <w:rPr>
                <w:rFonts w:hint="eastAsia" w:ascii="宋体" w:hAnsi="宋体" w:eastAsia="宋体" w:cs="宋体"/>
                <w:b/>
                <w:bCs/>
                <w:kern w:val="2"/>
                <w:sz w:val="21"/>
                <w:szCs w:val="21"/>
                <w:lang w:val="en-US" w:eastAsia="zh-CN" w:bidi="ar"/>
              </w:rPr>
              <w:t>号）</w:t>
            </w:r>
          </w:p>
          <w:p>
            <w:pPr>
              <w:keepNext w:val="0"/>
              <w:keepLines w:val="0"/>
              <w:numPr>
                <w:ilvl w:val="0"/>
                <w:numId w:val="0"/>
              </w:numPr>
              <w:suppressLineNumbers w:val="0"/>
              <w:spacing w:before="0" w:beforeAutospacing="0" w:after="0" w:afterAutospacing="0"/>
              <w:ind w:left="0" w:right="0"/>
              <w:rPr>
                <w:rFonts w:hint="default"/>
                <w:b w:val="0"/>
                <w:bCs w:val="0"/>
                <w:lang w:val="en-US" w:eastAsia="zh-CN"/>
              </w:rPr>
            </w:pPr>
            <w:r>
              <w:rPr>
                <w:rFonts w:hint="default"/>
                <w:b/>
                <w:bCs/>
                <w:lang w:val="en-US" w:eastAsia="zh-CN"/>
              </w:rPr>
              <w:t>第五十条</w:t>
            </w:r>
            <w:r>
              <w:rPr>
                <w:rFonts w:hint="eastAsia"/>
                <w:b/>
                <w:bCs/>
                <w:lang w:val="en-US" w:eastAsia="zh-Hans"/>
              </w:rPr>
              <w:t>第一款</w:t>
            </w:r>
            <w:r>
              <w:rPr>
                <w:rFonts w:hint="default"/>
                <w:b/>
                <w:bCs/>
                <w:lang w:eastAsia="zh-CN"/>
              </w:rPr>
              <w:t xml:space="preserve"> </w:t>
            </w:r>
            <w:r>
              <w:rPr>
                <w:rFonts w:hint="default"/>
                <w:b w:val="0"/>
                <w:bCs w:val="0"/>
                <w:lang w:val="en-US" w:eastAsia="zh-CN"/>
              </w:rPr>
              <w:t>招标代理机构违反本法规定，泄露应当保密的与招标投标活动有关的情况和资料的，或者与招标人、投标人串通损害国家利益、社会公共利益或者他人合法权益的，处五万元以上二十五万元以下的罚款，对单位直接负责的主管人员和其他直接责任人员处单位罚款数额百分之五以上百分之十以下的罚款；有违法所得的，并处没收违法所得；情节严重的，禁止其一年至二年内代理依法必须进行招标的项目并予以公告，直至由工商行政管理机关吊销营业执照；构成犯罪的，依法追究刑事责任。给他人造成损失的，依法承担赔偿责任。</w:t>
            </w:r>
          </w:p>
          <w:p>
            <w:pPr>
              <w:keepNext w:val="0"/>
              <w:keepLines w:val="0"/>
              <w:suppressLineNumbers w:val="0"/>
              <w:spacing w:before="0" w:beforeAutospacing="0" w:after="0" w:afterAutospacing="0"/>
              <w:ind w:left="0" w:right="0"/>
              <w:rPr>
                <w:rFonts w:hint="eastAsia" w:eastAsiaTheme="minorEastAsia"/>
                <w:b/>
                <w:bCs/>
                <w:lang w:eastAsia="zh-CN"/>
              </w:rPr>
            </w:pPr>
            <w:r>
              <w:rPr>
                <w:rFonts w:hint="eastAsia"/>
                <w:b/>
                <w:bCs/>
                <w:lang w:eastAsia="zh-CN"/>
              </w:rPr>
              <w:t>【</w:t>
            </w:r>
            <w:r>
              <w:rPr>
                <w:rFonts w:hint="eastAsia"/>
                <w:b/>
                <w:bCs/>
                <w:lang w:val="en-US" w:eastAsia="zh-CN"/>
              </w:rPr>
              <w:t>行政法规</w:t>
            </w:r>
            <w:r>
              <w:rPr>
                <w:rFonts w:hint="eastAsia"/>
                <w:b/>
                <w:bCs/>
                <w:lang w:eastAsia="zh-CN"/>
              </w:rPr>
              <w:t>】《中华人民共和国招标投标法实施条例（2019修正）》（国务院令第709号）</w:t>
            </w:r>
          </w:p>
          <w:p>
            <w:pPr>
              <w:keepNext w:val="0"/>
              <w:keepLines w:val="0"/>
              <w:numPr>
                <w:ilvl w:val="0"/>
                <w:numId w:val="0"/>
              </w:numPr>
              <w:suppressLineNumbers w:val="0"/>
              <w:spacing w:before="0" w:beforeAutospacing="0" w:after="0" w:afterAutospacing="0"/>
              <w:ind w:left="0" w:right="0"/>
              <w:rPr>
                <w:rFonts w:hint="default"/>
                <w:b w:val="0"/>
                <w:bCs w:val="0"/>
                <w:lang w:val="en-US" w:eastAsia="zh-CN"/>
              </w:rPr>
            </w:pPr>
            <w:r>
              <w:rPr>
                <w:rFonts w:hint="default"/>
                <w:b/>
                <w:bCs/>
                <w:lang w:val="en-US" w:eastAsia="zh-CN"/>
              </w:rPr>
              <w:t>第六十五条</w:t>
            </w:r>
            <w:r>
              <w:rPr>
                <w:rFonts w:hint="default"/>
                <w:b w:val="0"/>
                <w:bCs w:val="0"/>
                <w:lang w:eastAsia="zh-CN"/>
              </w:rPr>
              <w:t xml:space="preserve"> </w:t>
            </w:r>
            <w:r>
              <w:rPr>
                <w:rFonts w:hint="default"/>
                <w:b w:val="0"/>
                <w:bCs w:val="0"/>
                <w:lang w:val="en-US" w:eastAsia="zh-CN"/>
              </w:rPr>
              <w:t>招标代理机构在所代理的招标项目中投标、代理投标或者向该项目投标人提供咨询的，接受委托编制标底的中介机构参加受托编制标底项目的投标或者为该项目的投标人编制投标文件、提供咨询的，依照招标投标法第五十条的规定追究法律责任。</w:t>
            </w:r>
          </w:p>
          <w:p>
            <w:pPr>
              <w:keepNext w:val="0"/>
              <w:keepLines w:val="0"/>
              <w:numPr>
                <w:ilvl w:val="0"/>
                <w:numId w:val="0"/>
              </w:numPr>
              <w:suppressLineNumbers w:val="0"/>
              <w:spacing w:before="0" w:beforeAutospacing="0" w:after="0" w:afterAutospacing="0"/>
              <w:ind w:left="0" w:right="0"/>
              <w:rPr>
                <w:rFonts w:hint="default"/>
                <w:b/>
                <w:bCs/>
              </w:rPr>
            </w:pPr>
            <w:r>
              <w:rPr>
                <w:rFonts w:hint="default"/>
                <w:b/>
                <w:bCs/>
              </w:rPr>
              <w:t>【</w:t>
            </w:r>
            <w:r>
              <w:rPr>
                <w:rFonts w:hint="eastAsia"/>
                <w:b/>
                <w:bCs/>
                <w:lang w:val="en-US" w:eastAsia="zh-CN"/>
              </w:rPr>
              <w:t>部门</w:t>
            </w:r>
            <w:r>
              <w:rPr>
                <w:rFonts w:hint="default"/>
                <w:b/>
                <w:bCs/>
              </w:rPr>
              <w:t>规章】《机电产品国际招标投标实施办法（试行）》（商务部令2014年第1号）</w:t>
            </w:r>
          </w:p>
          <w:p>
            <w:pPr>
              <w:keepNext w:val="0"/>
              <w:keepLines w:val="0"/>
              <w:suppressLineNumbers w:val="0"/>
              <w:spacing w:before="0" w:beforeAutospacing="0" w:after="0" w:afterAutospacing="0"/>
              <w:ind w:left="0" w:right="0"/>
              <w:rPr>
                <w:rFonts w:hint="eastAsia" w:eastAsiaTheme="minorEastAsia"/>
                <w:lang w:eastAsia="zh-CN"/>
              </w:rPr>
            </w:pPr>
            <w:r>
              <w:rPr>
                <w:rFonts w:hint="eastAsia" w:eastAsiaTheme="minorEastAsia"/>
                <w:b/>
                <w:bCs/>
                <w:lang w:eastAsia="zh-CN"/>
              </w:rPr>
              <w:t>第九十九条</w:t>
            </w:r>
            <w:r>
              <w:rPr>
                <w:rFonts w:hint="eastAsia"/>
                <w:b/>
                <w:bCs/>
                <w:lang w:val="en-US" w:eastAsia="zh-Hans"/>
              </w:rPr>
              <w:t>第一项、第四项</w:t>
            </w:r>
            <w:r>
              <w:rPr>
                <w:rFonts w:hint="default"/>
                <w:lang w:eastAsia="zh-CN"/>
              </w:rPr>
              <w:t xml:space="preserve"> </w:t>
            </w:r>
            <w:r>
              <w:rPr>
                <w:rFonts w:hint="eastAsia" w:eastAsiaTheme="minorEastAsia"/>
                <w:lang w:eastAsia="zh-CN"/>
              </w:rPr>
              <w:t>招标机构有下列行为之一的，依照 招标投标法、招标投标法实施条例的有关规定处罚：</w:t>
            </w:r>
          </w:p>
          <w:p>
            <w:pPr>
              <w:keepNext w:val="0"/>
              <w:keepLines w:val="0"/>
              <w:numPr>
                <w:ilvl w:val="0"/>
                <w:numId w:val="0"/>
              </w:numPr>
              <w:suppressLineNumbers w:val="0"/>
              <w:spacing w:before="0" w:beforeAutospacing="0" w:after="0" w:afterAutospacing="0"/>
              <w:ind w:left="0" w:right="0" w:rightChars="0"/>
              <w:rPr>
                <w:rFonts w:hint="eastAsia" w:eastAsiaTheme="minorEastAsia"/>
                <w:lang w:eastAsia="zh-CN"/>
              </w:rPr>
            </w:pPr>
            <w:r>
              <w:rPr>
                <w:rFonts w:hint="eastAsia" w:eastAsiaTheme="minorEastAsia"/>
                <w:lang w:eastAsia="zh-CN"/>
              </w:rPr>
              <w:t>（一）与招标人、投标人串通损害国家利益、社会公共利益或者他人合法权益的；</w:t>
            </w:r>
          </w:p>
          <w:p>
            <w:pPr>
              <w:keepNext w:val="0"/>
              <w:keepLines w:val="0"/>
              <w:numPr>
                <w:ilvl w:val="0"/>
                <w:numId w:val="0"/>
              </w:numPr>
              <w:suppressLineNumbers w:val="0"/>
              <w:spacing w:before="0" w:beforeAutospacing="0" w:after="0" w:afterAutospacing="0"/>
              <w:ind w:left="0" w:right="0" w:rightChars="0"/>
              <w:rPr>
                <w:rFonts w:hint="eastAsia" w:eastAsiaTheme="minorEastAsia"/>
                <w:lang w:eastAsia="zh-CN"/>
              </w:rPr>
            </w:pPr>
            <w:r>
              <w:rPr>
                <w:rFonts w:hint="eastAsia" w:eastAsiaTheme="minorEastAsia"/>
                <w:lang w:eastAsia="zh-CN"/>
              </w:rPr>
              <w:t>（二）在所代理的招标项目中投标、代理投标或者向该项目投标人提供咨询的；</w:t>
            </w:r>
          </w:p>
          <w:p>
            <w:pPr>
              <w:keepNext w:val="0"/>
              <w:keepLines w:val="0"/>
              <w:numPr>
                <w:ilvl w:val="0"/>
                <w:numId w:val="0"/>
              </w:numPr>
              <w:suppressLineNumbers w:val="0"/>
              <w:spacing w:before="0" w:beforeAutospacing="0" w:after="0" w:afterAutospacing="0"/>
              <w:ind w:left="0" w:right="0" w:rightChars="0"/>
              <w:rPr>
                <w:rFonts w:hint="eastAsia" w:eastAsiaTheme="minorEastAsia"/>
                <w:lang w:eastAsia="zh-CN"/>
              </w:rPr>
            </w:pPr>
            <w:r>
              <w:rPr>
                <w:rFonts w:hint="eastAsia" w:eastAsiaTheme="minorEastAsia"/>
                <w:lang w:eastAsia="zh-CN"/>
              </w:rPr>
              <w:t>（三）参加受托编制标底项目的投标或者为该项目的投标人编制投标文件、提供咨询的；</w:t>
            </w:r>
          </w:p>
          <w:p>
            <w:pPr>
              <w:keepNext w:val="0"/>
              <w:keepLines w:val="0"/>
              <w:numPr>
                <w:ilvl w:val="0"/>
                <w:numId w:val="0"/>
              </w:numPr>
              <w:suppressLineNumbers w:val="0"/>
              <w:spacing w:before="0" w:beforeAutospacing="0" w:after="0" w:afterAutospacing="0"/>
              <w:ind w:left="0" w:right="0" w:rightChars="0"/>
              <w:rPr>
                <w:rFonts w:hint="eastAsia" w:eastAsiaTheme="minorEastAsia"/>
                <w:lang w:eastAsia="zh-CN"/>
              </w:rPr>
            </w:pPr>
            <w:r>
              <w:rPr>
                <w:rFonts w:hint="eastAsia" w:eastAsiaTheme="minorEastAsia"/>
                <w:lang w:eastAsia="zh-CN"/>
              </w:rPr>
              <w:t>（四）泄漏应当保密的与招标投标活动有关的情况和资料的。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lang w:eastAsia="zh-Hans"/>
              </w:rPr>
            </w:pPr>
            <w:r>
              <w:rPr>
                <w:rFonts w:hint="eastAsia"/>
                <w:lang w:eastAsia="zh-Hans"/>
              </w:rPr>
              <w:t>处罚种类及幅度</w:t>
            </w:r>
          </w:p>
        </w:tc>
        <w:tc>
          <w:tcPr>
            <w:tcW w:w="6721" w:type="dxa"/>
            <w:gridSpan w:val="2"/>
          </w:tcPr>
          <w:p>
            <w:pPr>
              <w:keepNext w:val="0"/>
              <w:keepLines w:val="0"/>
              <w:suppressLineNumbers w:val="0"/>
              <w:spacing w:before="0" w:beforeAutospacing="0" w:after="0" w:afterAutospacing="0"/>
              <w:ind w:left="0" w:right="0"/>
              <w:rPr>
                <w:rFonts w:hint="eastAsia" w:eastAsiaTheme="minorEastAsia"/>
                <w:lang w:eastAsia="zh-Hans"/>
              </w:rPr>
            </w:pPr>
            <w:r>
              <w:rPr>
                <w:rFonts w:hint="default"/>
                <w:b w:val="0"/>
                <w:bCs w:val="0"/>
                <w:lang w:val="en-US" w:eastAsia="zh-CN"/>
              </w:rPr>
              <w:t>处五万元以上二十五万元以下的罚款，对单位直接负责的主管人员和其他直接责任人员处单位罚款数额百分之五以上百分之十以下的罚款；有违法所得的，并处没收违法所得；情节严重的，禁止其一年至二年内代理依法必须进行招标的项目并予以公告，直至由工商行政管理机关吊销营业执照</w:t>
            </w:r>
            <w:r>
              <w:rPr>
                <w:rFonts w:hint="eastAsia"/>
                <w:b w:val="0"/>
                <w:bCs w:val="0"/>
                <w:lang w:val="en-US"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裁量阶次具体标准</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从轻</w:t>
            </w:r>
          </w:p>
        </w:tc>
        <w:tc>
          <w:tcPr>
            <w:tcW w:w="5611" w:type="dxa"/>
            <w:vAlign w:val="top"/>
          </w:tcPr>
          <w:p>
            <w:pPr>
              <w:keepNext w:val="0"/>
              <w:keepLines w:val="0"/>
              <w:suppressLineNumbers w:val="0"/>
              <w:spacing w:before="0" w:beforeAutospacing="0" w:after="0" w:afterAutospacing="0"/>
              <w:ind w:left="0" w:right="0"/>
              <w:rPr>
                <w:rFonts w:hint="default" w:eastAsiaTheme="minorEastAsia"/>
                <w:highlight w:val="none"/>
                <w:lang w:val="en-US" w:eastAsia="zh-Hans"/>
              </w:rPr>
            </w:pPr>
            <w:r>
              <w:rPr>
                <w:rFonts w:hint="eastAsia" w:cstheme="minorBidi"/>
                <w:b w:val="0"/>
                <w:bCs w:val="0"/>
                <w:kern w:val="2"/>
                <w:sz w:val="21"/>
                <w:szCs w:val="24"/>
                <w:lang w:val="en-US" w:eastAsia="zh-Hans" w:bidi="ar-SA"/>
              </w:rPr>
              <w:t>处</w:t>
            </w:r>
            <w:r>
              <w:rPr>
                <w:rFonts w:hint="default" w:cstheme="minorBidi"/>
                <w:b w:val="0"/>
                <w:bCs w:val="0"/>
                <w:kern w:val="2"/>
                <w:sz w:val="21"/>
                <w:szCs w:val="24"/>
                <w:lang w:eastAsia="zh-Hans" w:bidi="ar-SA"/>
              </w:rPr>
              <w:t>5</w:t>
            </w:r>
            <w:r>
              <w:rPr>
                <w:rFonts w:hint="eastAsia" w:cstheme="minorBidi"/>
                <w:b w:val="0"/>
                <w:bCs w:val="0"/>
                <w:kern w:val="2"/>
                <w:sz w:val="21"/>
                <w:szCs w:val="24"/>
                <w:lang w:val="en-US" w:eastAsia="zh-Hans" w:bidi="ar-SA"/>
              </w:rPr>
              <w:t>万元</w:t>
            </w:r>
            <w:r>
              <w:rPr>
                <w:rFonts w:hint="default" w:cstheme="minorBidi"/>
                <w:b w:val="0"/>
                <w:bCs w:val="0"/>
                <w:kern w:val="2"/>
                <w:sz w:val="21"/>
                <w:szCs w:val="24"/>
                <w:lang w:eastAsia="zh-Hans" w:bidi="ar-SA"/>
              </w:rPr>
              <w:t>-11</w:t>
            </w:r>
            <w:r>
              <w:rPr>
                <w:rFonts w:hint="eastAsia" w:cstheme="minorBidi"/>
                <w:b w:val="0"/>
                <w:bCs w:val="0"/>
                <w:kern w:val="2"/>
                <w:sz w:val="21"/>
                <w:szCs w:val="24"/>
                <w:lang w:val="en-US" w:eastAsia="zh-Hans" w:bidi="ar-SA"/>
              </w:rPr>
              <w:t>万元罚款，对</w:t>
            </w:r>
            <w:r>
              <w:rPr>
                <w:rFonts w:hint="default"/>
                <w:b w:val="0"/>
                <w:bCs w:val="0"/>
                <w:lang w:val="en-US" w:eastAsia="zh-CN"/>
              </w:rPr>
              <w:t>单位直接负责的主管人员和其他直接责任人员处单位罚款数额</w:t>
            </w:r>
            <w:r>
              <w:rPr>
                <w:rFonts w:hint="default"/>
                <w:b w:val="0"/>
                <w:bCs w:val="0"/>
                <w:lang w:eastAsia="zh-CN"/>
              </w:rPr>
              <w:t>5%-6.5%</w:t>
            </w:r>
            <w:r>
              <w:rPr>
                <w:rFonts w:hint="default"/>
                <w:b w:val="0"/>
                <w:bCs w:val="0"/>
                <w:lang w:val="en-US" w:eastAsia="zh-CN"/>
              </w:rPr>
              <w:t>的罚款；有违法所得的，并处没收违法所得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一般</w:t>
            </w:r>
          </w:p>
        </w:tc>
        <w:tc>
          <w:tcPr>
            <w:tcW w:w="5611" w:type="dxa"/>
            <w:vAlign w:val="top"/>
          </w:tcPr>
          <w:p>
            <w:pPr>
              <w:keepNext w:val="0"/>
              <w:keepLines w:val="0"/>
              <w:suppressLineNumbers w:val="0"/>
              <w:spacing w:before="0" w:beforeAutospacing="0" w:after="0" w:afterAutospacing="0"/>
              <w:ind w:left="0" w:right="0"/>
              <w:rPr>
                <w:rFonts w:hint="default" w:eastAsiaTheme="minorEastAsia"/>
                <w:highlight w:val="none"/>
                <w:lang w:val="en-US" w:eastAsia="zh-CN"/>
              </w:rPr>
            </w:pPr>
            <w:r>
              <w:rPr>
                <w:rFonts w:hint="eastAsia" w:cstheme="minorBidi"/>
                <w:b w:val="0"/>
                <w:bCs w:val="0"/>
                <w:kern w:val="2"/>
                <w:sz w:val="21"/>
                <w:szCs w:val="24"/>
                <w:lang w:val="en-US" w:eastAsia="zh-Hans" w:bidi="ar-SA"/>
              </w:rPr>
              <w:t>处</w:t>
            </w:r>
            <w:r>
              <w:rPr>
                <w:rFonts w:hint="default" w:cstheme="minorBidi"/>
                <w:b w:val="0"/>
                <w:bCs w:val="0"/>
                <w:kern w:val="2"/>
                <w:sz w:val="21"/>
                <w:szCs w:val="24"/>
                <w:lang w:eastAsia="zh-Hans" w:bidi="ar-SA"/>
              </w:rPr>
              <w:t>11</w:t>
            </w:r>
            <w:r>
              <w:rPr>
                <w:rFonts w:hint="eastAsia" w:cstheme="minorBidi"/>
                <w:b w:val="0"/>
                <w:bCs w:val="0"/>
                <w:kern w:val="2"/>
                <w:sz w:val="21"/>
                <w:szCs w:val="24"/>
                <w:lang w:val="en-US" w:eastAsia="zh-Hans" w:bidi="ar-SA"/>
              </w:rPr>
              <w:t>万元</w:t>
            </w:r>
            <w:r>
              <w:rPr>
                <w:rFonts w:hint="default" w:cstheme="minorBidi"/>
                <w:b w:val="0"/>
                <w:bCs w:val="0"/>
                <w:kern w:val="2"/>
                <w:sz w:val="21"/>
                <w:szCs w:val="24"/>
                <w:lang w:eastAsia="zh-Hans" w:bidi="ar-SA"/>
              </w:rPr>
              <w:t>-19</w:t>
            </w:r>
            <w:r>
              <w:rPr>
                <w:rFonts w:hint="eastAsia" w:cstheme="minorBidi"/>
                <w:b w:val="0"/>
                <w:bCs w:val="0"/>
                <w:kern w:val="2"/>
                <w:sz w:val="21"/>
                <w:szCs w:val="24"/>
                <w:lang w:val="en-US" w:eastAsia="zh-Hans" w:bidi="ar-SA"/>
              </w:rPr>
              <w:t>万元罚款，对</w:t>
            </w:r>
            <w:r>
              <w:rPr>
                <w:rFonts w:hint="default"/>
                <w:b w:val="0"/>
                <w:bCs w:val="0"/>
                <w:lang w:val="en-US" w:eastAsia="zh-CN"/>
              </w:rPr>
              <w:t>单位直接负责的主管人员和其他直接责任人员处单位罚款数额</w:t>
            </w:r>
            <w:r>
              <w:rPr>
                <w:rFonts w:hint="default"/>
                <w:b w:val="0"/>
                <w:bCs w:val="0"/>
                <w:lang w:eastAsia="zh-CN"/>
              </w:rPr>
              <w:t>6.5%-8.5%</w:t>
            </w:r>
            <w:r>
              <w:rPr>
                <w:rFonts w:hint="default"/>
                <w:b w:val="0"/>
                <w:bCs w:val="0"/>
                <w:lang w:val="en-US" w:eastAsia="zh-CN"/>
              </w:rPr>
              <w:t>的罚款；有违法所得的，并处没收违法所得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从重</w:t>
            </w:r>
          </w:p>
        </w:tc>
        <w:tc>
          <w:tcPr>
            <w:tcW w:w="5611" w:type="dxa"/>
            <w:vAlign w:val="top"/>
          </w:tcPr>
          <w:p>
            <w:pPr>
              <w:keepNext w:val="0"/>
              <w:keepLines w:val="0"/>
              <w:suppressLineNumbers w:val="0"/>
              <w:spacing w:before="0" w:beforeAutospacing="0" w:after="0" w:afterAutospacing="0"/>
              <w:ind w:left="0" w:right="0"/>
              <w:rPr>
                <w:rFonts w:hint="default"/>
                <w:highlight w:val="none"/>
              </w:rPr>
            </w:pPr>
            <w:r>
              <w:rPr>
                <w:rFonts w:hint="eastAsia" w:cstheme="minorBidi"/>
                <w:b w:val="0"/>
                <w:bCs w:val="0"/>
                <w:kern w:val="2"/>
                <w:sz w:val="21"/>
                <w:szCs w:val="24"/>
                <w:lang w:val="en-US" w:eastAsia="zh-Hans" w:bidi="ar-SA"/>
              </w:rPr>
              <w:t>处</w:t>
            </w:r>
            <w:r>
              <w:rPr>
                <w:rFonts w:hint="default" w:cstheme="minorBidi"/>
                <w:b w:val="0"/>
                <w:bCs w:val="0"/>
                <w:kern w:val="2"/>
                <w:sz w:val="21"/>
                <w:szCs w:val="24"/>
                <w:lang w:eastAsia="zh-Hans" w:bidi="ar-SA"/>
              </w:rPr>
              <w:t>19</w:t>
            </w:r>
            <w:r>
              <w:rPr>
                <w:rFonts w:hint="eastAsia" w:cstheme="minorBidi"/>
                <w:b w:val="0"/>
                <w:bCs w:val="0"/>
                <w:kern w:val="2"/>
                <w:sz w:val="21"/>
                <w:szCs w:val="24"/>
                <w:lang w:val="en-US" w:eastAsia="zh-Hans" w:bidi="ar-SA"/>
              </w:rPr>
              <w:t>万元</w:t>
            </w:r>
            <w:r>
              <w:rPr>
                <w:rFonts w:hint="default" w:cstheme="minorBidi"/>
                <w:b w:val="0"/>
                <w:bCs w:val="0"/>
                <w:kern w:val="2"/>
                <w:sz w:val="21"/>
                <w:szCs w:val="24"/>
                <w:lang w:eastAsia="zh-Hans" w:bidi="ar-SA"/>
              </w:rPr>
              <w:t>-25</w:t>
            </w:r>
            <w:r>
              <w:rPr>
                <w:rFonts w:hint="eastAsia" w:cstheme="minorBidi"/>
                <w:b w:val="0"/>
                <w:bCs w:val="0"/>
                <w:kern w:val="2"/>
                <w:sz w:val="21"/>
                <w:szCs w:val="24"/>
                <w:lang w:val="en-US" w:eastAsia="zh-Hans" w:bidi="ar-SA"/>
              </w:rPr>
              <w:t>万元罚款，对</w:t>
            </w:r>
            <w:r>
              <w:rPr>
                <w:rFonts w:hint="default"/>
                <w:b w:val="0"/>
                <w:bCs w:val="0"/>
                <w:lang w:val="en-US" w:eastAsia="zh-CN"/>
              </w:rPr>
              <w:t>单位直接负责的主管人员和其他直接责任人员处单位罚款数额</w:t>
            </w:r>
            <w:r>
              <w:rPr>
                <w:rFonts w:hint="default"/>
                <w:b w:val="0"/>
                <w:bCs w:val="0"/>
                <w:lang w:eastAsia="zh-CN"/>
              </w:rPr>
              <w:t>8.5%-10%</w:t>
            </w:r>
            <w:r>
              <w:rPr>
                <w:rFonts w:hint="default"/>
                <w:b w:val="0"/>
                <w:bCs w:val="0"/>
                <w:lang w:val="en-US" w:eastAsia="zh-CN"/>
              </w:rPr>
              <w:t>的罚款；有违法所得的，并处没收违法所得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适用条件</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不予处罚</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rPr>
              <w:t>从轻或者减轻</w:t>
            </w:r>
            <w:r>
              <w:rPr>
                <w:rFonts w:hint="eastAsia"/>
                <w:b/>
                <w:bCs/>
                <w:highlight w:val="none"/>
                <w:lang w:eastAsia="zh-Hans"/>
              </w:rPr>
              <w:t>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危害后果较轻</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社会影响较小</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highlight w:val="none"/>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从重处罚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危害后果严重</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造成较大社会影响</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b/>
                <w:bCs/>
                <w:highlight w:val="none"/>
                <w:lang w:eastAsia="zh-Hans"/>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备注</w:t>
            </w:r>
          </w:p>
        </w:tc>
        <w:tc>
          <w:tcPr>
            <w:tcW w:w="6721" w:type="dxa"/>
            <w:gridSpan w:val="2"/>
          </w:tcPr>
          <w:p>
            <w:pPr>
              <w:keepNext w:val="0"/>
              <w:keepLines w:val="0"/>
              <w:suppressLineNumbers w:val="0"/>
              <w:spacing w:before="0" w:beforeAutospacing="0" w:after="0" w:afterAutospacing="0"/>
              <w:ind w:left="0" w:right="0"/>
              <w:rPr>
                <w:rFonts w:hint="eastAsia" w:eastAsiaTheme="minorEastAsia"/>
                <w:lang w:eastAsia="zh-Hans"/>
              </w:rPr>
            </w:pPr>
            <w:r>
              <w:rPr>
                <w:rFonts w:hint="default"/>
                <w:b w:val="0"/>
                <w:bCs w:val="0"/>
                <w:lang w:val="en-US" w:eastAsia="zh-CN"/>
              </w:rPr>
              <w:t>情节严重的，禁止其一年至二年内代理依法必须进行招标的项目并予以公告</w:t>
            </w: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keepNext w:val="0"/>
              <w:keepLines w:val="0"/>
              <w:suppressLineNumbers w:val="0"/>
              <w:spacing w:before="0" w:beforeAutospacing="0" w:after="0" w:afterAutospacing="0"/>
              <w:ind w:left="0" w:right="0"/>
              <w:rPr>
                <w:rFonts w:hint="default" w:eastAsiaTheme="minorEastAsia"/>
                <w:lang w:eastAsia="zh-CN"/>
              </w:rPr>
            </w:pPr>
            <w:r>
              <w:rPr>
                <w:rFonts w:hint="default"/>
                <w:lang w:eastAsia="zh-CN"/>
              </w:rPr>
              <w:t>4</w:t>
            </w:r>
            <w:r>
              <w:rPr>
                <w:rFonts w:hint="eastAsia"/>
                <w:lang w:val="en-US" w:eastAsia="zh-CN"/>
              </w:rPr>
              <w:t>3</w:t>
            </w:r>
          </w:p>
        </w:tc>
        <w:tc>
          <w:tcPr>
            <w:tcW w:w="1168" w:type="dxa"/>
          </w:tcPr>
          <w:p>
            <w:pPr>
              <w:keepNext w:val="0"/>
              <w:keepLines w:val="0"/>
              <w:suppressLineNumbers w:val="0"/>
              <w:spacing w:before="0" w:beforeAutospacing="0" w:after="0" w:afterAutospacing="0"/>
              <w:ind w:left="0" w:right="0"/>
              <w:rPr>
                <w:rFonts w:hint="default"/>
              </w:rPr>
            </w:pPr>
            <w:r>
              <w:rPr>
                <w:rFonts w:hint="eastAsia"/>
              </w:rPr>
              <w:t>违法行为</w:t>
            </w:r>
          </w:p>
        </w:tc>
        <w:tc>
          <w:tcPr>
            <w:tcW w:w="6721" w:type="dxa"/>
            <w:gridSpan w:val="2"/>
          </w:tcPr>
          <w:p>
            <w:pPr>
              <w:keepNext w:val="0"/>
              <w:keepLines w:val="0"/>
              <w:suppressLineNumbers w:val="0"/>
              <w:spacing w:before="0" w:beforeAutospacing="0" w:after="0" w:afterAutospacing="0"/>
              <w:ind w:left="0" w:right="0"/>
              <w:rPr>
                <w:rFonts w:hint="default"/>
              </w:rPr>
            </w:pPr>
            <w:r>
              <w:rPr>
                <w:rFonts w:hint="eastAsia"/>
                <w:lang w:val="en-US" w:eastAsia="zh-Hans"/>
              </w:rPr>
              <w:t>招标机构与招标人</w:t>
            </w:r>
            <w:r>
              <w:rPr>
                <w:rFonts w:hint="default"/>
              </w:rPr>
              <w:t>、投标人相互串通、搞虚假招标投标</w:t>
            </w:r>
            <w:r>
              <w:rPr>
                <w:rFonts w:hint="eastAsia"/>
                <w:lang w:val="en-US" w:eastAsia="zh-Hans"/>
              </w:rPr>
              <w:t>等行为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法律依据</w:t>
            </w:r>
          </w:p>
        </w:tc>
        <w:tc>
          <w:tcPr>
            <w:tcW w:w="6721" w:type="dxa"/>
            <w:gridSpan w:val="2"/>
          </w:tcPr>
          <w:p>
            <w:pPr>
              <w:keepNext w:val="0"/>
              <w:keepLines w:val="0"/>
              <w:numPr>
                <w:ilvl w:val="0"/>
                <w:numId w:val="0"/>
              </w:numPr>
              <w:suppressLineNumbers w:val="0"/>
              <w:spacing w:before="0" w:beforeAutospacing="0" w:after="0" w:afterAutospacing="0"/>
              <w:ind w:left="0" w:right="0"/>
              <w:rPr>
                <w:rFonts w:hint="default"/>
                <w:b/>
                <w:bCs/>
              </w:rPr>
            </w:pPr>
            <w:r>
              <w:rPr>
                <w:rFonts w:hint="default"/>
                <w:b/>
                <w:bCs/>
              </w:rPr>
              <w:t>【</w:t>
            </w:r>
            <w:r>
              <w:rPr>
                <w:rFonts w:hint="eastAsia"/>
                <w:b/>
                <w:bCs/>
                <w:lang w:val="en-US" w:eastAsia="zh-CN"/>
              </w:rPr>
              <w:t>部门</w:t>
            </w:r>
            <w:r>
              <w:rPr>
                <w:rFonts w:hint="default"/>
                <w:b/>
                <w:bCs/>
              </w:rPr>
              <w:t>规章】《机电产品国际招标投标实施办法（试行）》（商务部令2014年第1号）</w:t>
            </w:r>
          </w:p>
          <w:p>
            <w:pPr>
              <w:keepNext w:val="0"/>
              <w:keepLines w:val="0"/>
              <w:numPr>
                <w:ilvl w:val="0"/>
                <w:numId w:val="0"/>
              </w:numPr>
              <w:suppressLineNumbers w:val="0"/>
              <w:spacing w:before="0" w:beforeAutospacing="0" w:after="0" w:afterAutospacing="0"/>
              <w:ind w:left="0" w:right="0" w:rightChars="0"/>
              <w:rPr>
                <w:rFonts w:hint="default"/>
              </w:rPr>
            </w:pPr>
            <w:r>
              <w:rPr>
                <w:rFonts w:hint="default"/>
                <w:b/>
                <w:bCs/>
              </w:rPr>
              <w:t>第一百</w:t>
            </w:r>
            <w:r>
              <w:rPr>
                <w:rFonts w:hint="eastAsia"/>
                <w:b/>
                <w:bCs/>
                <w:lang w:val="en-US" w:eastAsia="zh-Hans"/>
              </w:rPr>
              <w:t>条</w:t>
            </w:r>
            <w:r>
              <w:rPr>
                <w:rFonts w:hint="default"/>
                <w:lang w:eastAsia="zh-Hans"/>
              </w:rPr>
              <w:t xml:space="preserve"> </w:t>
            </w:r>
            <w:r>
              <w:rPr>
                <w:rFonts w:hint="default"/>
              </w:rPr>
              <w:t>招标机构有下列行为之一的，给予警告，并处3万元以下罚款；该行为影响到整个招标公正性的，当次招标无效：</w:t>
            </w:r>
          </w:p>
          <w:p>
            <w:pPr>
              <w:keepNext w:val="0"/>
              <w:keepLines w:val="0"/>
              <w:numPr>
                <w:ilvl w:val="0"/>
                <w:numId w:val="0"/>
              </w:numPr>
              <w:suppressLineNumbers w:val="0"/>
              <w:spacing w:before="0" w:beforeAutospacing="0" w:after="0" w:afterAutospacing="0"/>
              <w:ind w:left="0" w:right="0" w:rightChars="0"/>
              <w:rPr>
                <w:rFonts w:hint="default"/>
              </w:rPr>
            </w:pPr>
            <w:r>
              <w:rPr>
                <w:rFonts w:hint="default"/>
              </w:rPr>
              <w:t>（一）与招标人、投标人相互串通、搞虚假招标投标的；</w:t>
            </w:r>
          </w:p>
          <w:p>
            <w:pPr>
              <w:keepNext w:val="0"/>
              <w:keepLines w:val="0"/>
              <w:numPr>
                <w:ilvl w:val="0"/>
                <w:numId w:val="0"/>
              </w:numPr>
              <w:suppressLineNumbers w:val="0"/>
              <w:spacing w:before="0" w:beforeAutospacing="0" w:after="0" w:afterAutospacing="0"/>
              <w:ind w:left="0" w:right="0" w:rightChars="0"/>
              <w:rPr>
                <w:rFonts w:hint="default"/>
              </w:rPr>
            </w:pPr>
            <w:r>
              <w:rPr>
                <w:rFonts w:hint="default"/>
              </w:rPr>
              <w:t>（二）在进行机电产品国际招标机构登记时填写虚假信息或提供虚假证明材料的；</w:t>
            </w:r>
          </w:p>
          <w:p>
            <w:pPr>
              <w:keepNext w:val="0"/>
              <w:keepLines w:val="0"/>
              <w:numPr>
                <w:ilvl w:val="0"/>
                <w:numId w:val="0"/>
              </w:numPr>
              <w:suppressLineNumbers w:val="0"/>
              <w:spacing w:before="0" w:beforeAutospacing="0" w:after="0" w:afterAutospacing="0"/>
              <w:ind w:left="0" w:right="0" w:rightChars="0"/>
              <w:rPr>
                <w:rFonts w:hint="default"/>
              </w:rPr>
            </w:pPr>
            <w:r>
              <w:rPr>
                <w:rFonts w:hint="default"/>
              </w:rPr>
              <w:t>（三）无故废弃随机抽取的评审专家的；</w:t>
            </w:r>
          </w:p>
          <w:p>
            <w:pPr>
              <w:keepNext w:val="0"/>
              <w:keepLines w:val="0"/>
              <w:numPr>
                <w:ilvl w:val="0"/>
                <w:numId w:val="0"/>
              </w:numPr>
              <w:suppressLineNumbers w:val="0"/>
              <w:spacing w:before="0" w:beforeAutospacing="0" w:after="0" w:afterAutospacing="0"/>
              <w:ind w:left="0" w:right="0" w:rightChars="0"/>
              <w:rPr>
                <w:rFonts w:hint="default"/>
              </w:rPr>
            </w:pPr>
            <w:r>
              <w:rPr>
                <w:rFonts w:hint="default"/>
              </w:rPr>
              <w:t>（四）不按照规定及时向主管部门报送材料或者向主管部门提供虚假材料的；</w:t>
            </w:r>
          </w:p>
          <w:p>
            <w:pPr>
              <w:keepNext w:val="0"/>
              <w:keepLines w:val="0"/>
              <w:numPr>
                <w:ilvl w:val="0"/>
                <w:numId w:val="0"/>
              </w:numPr>
              <w:suppressLineNumbers w:val="0"/>
              <w:spacing w:before="0" w:beforeAutospacing="0" w:after="0" w:afterAutospacing="0"/>
              <w:ind w:left="0" w:right="0" w:rightChars="0"/>
              <w:rPr>
                <w:rFonts w:hint="default"/>
              </w:rPr>
            </w:pPr>
            <w:r>
              <w:rPr>
                <w:rFonts w:hint="default"/>
              </w:rPr>
              <w:t>（五）未在规定的时间内将招标投标情况及其相关数据上传招标网，或者在招标网上发布、公示或存档的内容与招标公告、招标文件、投标文件、评标报告等相应书面内容存在实质性不符的；</w:t>
            </w:r>
          </w:p>
          <w:p>
            <w:pPr>
              <w:keepNext w:val="0"/>
              <w:keepLines w:val="0"/>
              <w:numPr>
                <w:ilvl w:val="0"/>
                <w:numId w:val="0"/>
              </w:numPr>
              <w:suppressLineNumbers w:val="0"/>
              <w:spacing w:before="0" w:beforeAutospacing="0" w:after="0" w:afterAutospacing="0"/>
              <w:ind w:left="0" w:right="0" w:rightChars="0"/>
              <w:rPr>
                <w:rFonts w:hint="default"/>
              </w:rPr>
            </w:pPr>
            <w:r>
              <w:rPr>
                <w:rFonts w:hint="default"/>
              </w:rPr>
              <w:t>（六）不按照本办法规定对异议作出答复的，或者在投诉处理的过程中未按照主管部门要求予以配合的；</w:t>
            </w:r>
          </w:p>
          <w:p>
            <w:pPr>
              <w:keepNext w:val="0"/>
              <w:keepLines w:val="0"/>
              <w:numPr>
                <w:ilvl w:val="0"/>
                <w:numId w:val="0"/>
              </w:numPr>
              <w:suppressLineNumbers w:val="0"/>
              <w:spacing w:before="0" w:beforeAutospacing="0" w:after="0" w:afterAutospacing="0"/>
              <w:ind w:left="0" w:right="0" w:rightChars="0"/>
              <w:rPr>
                <w:rFonts w:hint="default"/>
              </w:rPr>
            </w:pPr>
            <w:r>
              <w:rPr>
                <w:rFonts w:hint="default"/>
              </w:rPr>
              <w:t>（七）因招标机构的过失，投诉处理结果为招标无效或中标无效，6个月内累计2次，或一年内累计3次的；</w:t>
            </w:r>
          </w:p>
          <w:p>
            <w:pPr>
              <w:keepNext w:val="0"/>
              <w:keepLines w:val="0"/>
              <w:numPr>
                <w:ilvl w:val="0"/>
                <w:numId w:val="0"/>
              </w:numPr>
              <w:suppressLineNumbers w:val="0"/>
              <w:spacing w:before="0" w:beforeAutospacing="0" w:after="0" w:afterAutospacing="0"/>
              <w:ind w:left="0" w:right="0" w:rightChars="0"/>
              <w:rPr>
                <w:rFonts w:hint="default"/>
              </w:rPr>
            </w:pPr>
            <w:r>
              <w:rPr>
                <w:rFonts w:hint="default"/>
              </w:rPr>
              <w:t>（八）不按照本办法规定发出中标通知书或者擅自变更中标结果的；</w:t>
            </w:r>
          </w:p>
          <w:p>
            <w:pPr>
              <w:keepNext w:val="0"/>
              <w:keepLines w:val="0"/>
              <w:numPr>
                <w:ilvl w:val="0"/>
                <w:numId w:val="0"/>
              </w:numPr>
              <w:suppressLineNumbers w:val="0"/>
              <w:spacing w:before="0" w:beforeAutospacing="0" w:after="0" w:afterAutospacing="0"/>
              <w:ind w:left="0" w:right="0" w:rightChars="0"/>
              <w:rPr>
                <w:rFonts w:hint="default"/>
              </w:rPr>
            </w:pPr>
            <w:r>
              <w:rPr>
                <w:rFonts w:hint="default"/>
              </w:rPr>
              <w:t>（九）其他违反 招标投标法、 招标投标法实施条例和本办法的行为。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lang w:eastAsia="zh-Hans"/>
              </w:rPr>
            </w:pPr>
            <w:r>
              <w:rPr>
                <w:rFonts w:hint="eastAsia"/>
                <w:lang w:eastAsia="zh-Hans"/>
              </w:rPr>
              <w:t>处罚种类及幅度</w:t>
            </w:r>
          </w:p>
        </w:tc>
        <w:tc>
          <w:tcPr>
            <w:tcW w:w="6721" w:type="dxa"/>
            <w:gridSpan w:val="2"/>
          </w:tcPr>
          <w:p>
            <w:pPr>
              <w:keepNext w:val="0"/>
              <w:keepLines w:val="0"/>
              <w:suppressLineNumbers w:val="0"/>
              <w:spacing w:before="0" w:beforeAutospacing="0" w:after="0" w:afterAutospacing="0"/>
              <w:ind w:left="0" w:right="0"/>
              <w:rPr>
                <w:rFonts w:hint="default"/>
              </w:rPr>
            </w:pPr>
            <w:r>
              <w:rPr>
                <w:rFonts w:hint="default"/>
              </w:rPr>
              <w:t>给予警告，并处3万元以下罚款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裁量阶次具体标准</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从轻</w:t>
            </w:r>
          </w:p>
        </w:tc>
        <w:tc>
          <w:tcPr>
            <w:tcW w:w="5611" w:type="dxa"/>
            <w:vAlign w:val="top"/>
          </w:tcPr>
          <w:p>
            <w:pPr>
              <w:keepNext w:val="0"/>
              <w:keepLines w:val="0"/>
              <w:suppressLineNumbers w:val="0"/>
              <w:spacing w:before="0" w:beforeAutospacing="0" w:after="0" w:afterAutospacing="0"/>
              <w:ind w:left="0" w:right="0"/>
              <w:rPr>
                <w:rFonts w:hint="default" w:eastAsiaTheme="minorEastAsia"/>
                <w:highlight w:val="none"/>
                <w:lang w:val="en-US" w:eastAsia="zh-Hans"/>
              </w:rPr>
            </w:pPr>
            <w:r>
              <w:rPr>
                <w:rFonts w:hint="eastAsia" w:cstheme="minorBidi"/>
                <w:b w:val="0"/>
                <w:bCs w:val="0"/>
                <w:kern w:val="2"/>
                <w:sz w:val="21"/>
                <w:szCs w:val="24"/>
                <w:lang w:val="en-US" w:eastAsia="zh-Hans" w:bidi="ar-SA"/>
              </w:rPr>
              <w:t>警告，并处</w:t>
            </w:r>
            <w:r>
              <w:rPr>
                <w:rFonts w:hint="default" w:cstheme="minorBidi"/>
                <w:b w:val="0"/>
                <w:bCs w:val="0"/>
                <w:kern w:val="2"/>
                <w:sz w:val="21"/>
                <w:szCs w:val="24"/>
                <w:lang w:eastAsia="zh-Hans" w:bidi="ar-SA"/>
              </w:rPr>
              <w:t>9000</w:t>
            </w:r>
            <w:r>
              <w:rPr>
                <w:rFonts w:hint="eastAsia" w:cstheme="minorBidi"/>
                <w:b w:val="0"/>
                <w:bCs w:val="0"/>
                <w:kern w:val="2"/>
                <w:sz w:val="21"/>
                <w:szCs w:val="24"/>
                <w:lang w:val="en-US" w:eastAsia="zh-Hans" w:bidi="ar-SA"/>
              </w:rPr>
              <w:t>元以上罚款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一般</w:t>
            </w:r>
          </w:p>
        </w:tc>
        <w:tc>
          <w:tcPr>
            <w:tcW w:w="5611" w:type="dxa"/>
            <w:vAlign w:val="top"/>
          </w:tcPr>
          <w:p>
            <w:pPr>
              <w:keepNext w:val="0"/>
              <w:keepLines w:val="0"/>
              <w:suppressLineNumbers w:val="0"/>
              <w:spacing w:before="0" w:beforeAutospacing="0" w:after="0" w:afterAutospacing="0"/>
              <w:ind w:left="0" w:right="0"/>
              <w:rPr>
                <w:rFonts w:hint="default" w:eastAsiaTheme="minorEastAsia"/>
                <w:highlight w:val="none"/>
                <w:lang w:val="en-US" w:eastAsia="zh-Hans"/>
              </w:rPr>
            </w:pPr>
            <w:r>
              <w:rPr>
                <w:rFonts w:hint="eastAsia"/>
                <w:highlight w:val="none"/>
                <w:lang w:val="en-US" w:eastAsia="zh-Hans"/>
              </w:rPr>
              <w:t>警告，并处</w:t>
            </w:r>
            <w:r>
              <w:rPr>
                <w:rFonts w:hint="default"/>
                <w:highlight w:val="none"/>
                <w:lang w:eastAsia="zh-Hans"/>
              </w:rPr>
              <w:t>9000</w:t>
            </w:r>
            <w:r>
              <w:rPr>
                <w:rFonts w:hint="eastAsia"/>
                <w:highlight w:val="none"/>
                <w:lang w:val="en-US" w:eastAsia="zh-Hans"/>
              </w:rPr>
              <w:t>元</w:t>
            </w:r>
            <w:r>
              <w:rPr>
                <w:rFonts w:hint="default"/>
                <w:highlight w:val="none"/>
                <w:lang w:eastAsia="zh-Hans"/>
              </w:rPr>
              <w:t>-2.1</w:t>
            </w:r>
            <w:r>
              <w:rPr>
                <w:rFonts w:hint="eastAsia"/>
                <w:highlight w:val="none"/>
                <w:lang w:val="en-US" w:eastAsia="zh-Hans"/>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从重</w:t>
            </w:r>
          </w:p>
        </w:tc>
        <w:tc>
          <w:tcPr>
            <w:tcW w:w="5611" w:type="dxa"/>
            <w:vAlign w:val="top"/>
          </w:tcPr>
          <w:p>
            <w:pPr>
              <w:keepNext w:val="0"/>
              <w:keepLines w:val="0"/>
              <w:suppressLineNumbers w:val="0"/>
              <w:spacing w:before="0" w:beforeAutospacing="0" w:after="0" w:afterAutospacing="0"/>
              <w:ind w:left="0" w:right="0"/>
              <w:rPr>
                <w:rFonts w:hint="default" w:eastAsiaTheme="minorEastAsia"/>
                <w:highlight w:val="none"/>
                <w:lang w:val="en-US" w:eastAsia="zh-Hans"/>
              </w:rPr>
            </w:pPr>
            <w:r>
              <w:rPr>
                <w:rFonts w:hint="eastAsia"/>
                <w:highlight w:val="none"/>
                <w:lang w:val="en-US" w:eastAsia="zh-Hans"/>
              </w:rPr>
              <w:t>警告，并处</w:t>
            </w:r>
            <w:r>
              <w:rPr>
                <w:rFonts w:hint="default"/>
                <w:highlight w:val="none"/>
                <w:lang w:eastAsia="zh-Hans"/>
              </w:rPr>
              <w:t>2.1</w:t>
            </w:r>
            <w:r>
              <w:rPr>
                <w:rFonts w:hint="eastAsia"/>
                <w:highlight w:val="none"/>
                <w:lang w:val="en-US" w:eastAsia="zh-Hans"/>
              </w:rPr>
              <w:t>万元</w:t>
            </w:r>
            <w:r>
              <w:rPr>
                <w:rFonts w:hint="default"/>
                <w:highlight w:val="none"/>
                <w:lang w:eastAsia="zh-Hans"/>
              </w:rPr>
              <w:t>-3</w:t>
            </w:r>
            <w:r>
              <w:rPr>
                <w:rFonts w:hint="eastAsia"/>
                <w:highlight w:val="none"/>
                <w:lang w:val="en-US" w:eastAsia="zh-Hans"/>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适用条件</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不予处罚</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rPr>
              <w:t>从轻或者减轻</w:t>
            </w:r>
            <w:r>
              <w:rPr>
                <w:rFonts w:hint="eastAsia"/>
                <w:b/>
                <w:bCs/>
                <w:highlight w:val="none"/>
                <w:lang w:eastAsia="zh-Hans"/>
              </w:rPr>
              <w:t>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危害后果较轻</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社会影响较小</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highlight w:val="none"/>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从重处罚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危害后果严重</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造成较大社会影响</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b/>
                <w:bCs/>
                <w:highlight w:val="none"/>
                <w:lang w:eastAsia="zh-Hans"/>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备注</w:t>
            </w:r>
          </w:p>
        </w:tc>
        <w:tc>
          <w:tcPr>
            <w:tcW w:w="6721" w:type="dxa"/>
            <w:gridSpan w:val="2"/>
          </w:tcPr>
          <w:p>
            <w:pPr>
              <w:keepNext w:val="0"/>
              <w:keepLines w:val="0"/>
              <w:suppressLineNumbers w:val="0"/>
              <w:spacing w:before="0" w:beforeAutospacing="0" w:after="0" w:afterAutospacing="0"/>
              <w:ind w:left="0" w:right="0"/>
              <w:rPr>
                <w:rFonts w:hint="default"/>
              </w:rPr>
            </w:pPr>
            <w:r>
              <w:rPr>
                <w:rFonts w:hint="default"/>
              </w:rPr>
              <w:t>当次招标无效</w:t>
            </w: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keepNext w:val="0"/>
              <w:keepLines w:val="0"/>
              <w:suppressLineNumbers w:val="0"/>
              <w:spacing w:before="0" w:beforeAutospacing="0" w:after="0" w:afterAutospacing="0"/>
              <w:ind w:left="0" w:right="0"/>
              <w:rPr>
                <w:rFonts w:hint="default" w:eastAsiaTheme="minorEastAsia"/>
                <w:lang w:eastAsia="zh-CN"/>
              </w:rPr>
            </w:pPr>
            <w:r>
              <w:rPr>
                <w:rFonts w:hint="default"/>
                <w:lang w:eastAsia="zh-CN"/>
              </w:rPr>
              <w:t>4</w:t>
            </w:r>
            <w:r>
              <w:rPr>
                <w:rFonts w:hint="eastAsia"/>
                <w:lang w:val="en-US" w:eastAsia="zh-CN"/>
              </w:rPr>
              <w:t>4</w:t>
            </w:r>
          </w:p>
        </w:tc>
        <w:tc>
          <w:tcPr>
            <w:tcW w:w="1168" w:type="dxa"/>
          </w:tcPr>
          <w:p>
            <w:pPr>
              <w:keepNext w:val="0"/>
              <w:keepLines w:val="0"/>
              <w:suppressLineNumbers w:val="0"/>
              <w:spacing w:before="0" w:beforeAutospacing="0" w:after="0" w:afterAutospacing="0"/>
              <w:ind w:left="0" w:right="0"/>
              <w:rPr>
                <w:rFonts w:hint="default"/>
              </w:rPr>
            </w:pPr>
            <w:r>
              <w:rPr>
                <w:rFonts w:hint="eastAsia"/>
              </w:rPr>
              <w:t>违法行为</w:t>
            </w:r>
          </w:p>
        </w:tc>
        <w:tc>
          <w:tcPr>
            <w:tcW w:w="6721" w:type="dxa"/>
            <w:gridSpan w:val="2"/>
          </w:tcPr>
          <w:p>
            <w:pPr>
              <w:keepNext w:val="0"/>
              <w:keepLines w:val="0"/>
              <w:suppressLineNumbers w:val="0"/>
              <w:spacing w:before="0" w:beforeAutospacing="0" w:after="0" w:afterAutospacing="0"/>
              <w:ind w:left="0" w:right="0"/>
              <w:rPr>
                <w:rFonts w:hint="default"/>
              </w:rPr>
            </w:pPr>
            <w:r>
              <w:rPr>
                <w:rFonts w:hint="default"/>
              </w:rPr>
              <w:t>评标委员会成员</w:t>
            </w:r>
            <w:bookmarkStart w:id="0" w:name="_GoBack"/>
            <w:bookmarkEnd w:id="0"/>
            <w:r>
              <w:rPr>
                <w:rFonts w:hint="default"/>
                <w:lang w:val="en-US" w:eastAsia="zh-CN"/>
              </w:rPr>
              <w:t>向他人透露对投标文件的评审和比较、中标候选人的推荐以及与评标有关的其他情况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法律依据</w:t>
            </w:r>
          </w:p>
        </w:tc>
        <w:tc>
          <w:tcPr>
            <w:tcW w:w="6721" w:type="dxa"/>
            <w:gridSpan w:val="2"/>
          </w:tcPr>
          <w:p>
            <w:pPr>
              <w:keepNext w:val="0"/>
              <w:keepLines w:val="0"/>
              <w:widowControl w:val="0"/>
              <w:suppressLineNumbers w:val="0"/>
              <w:spacing w:before="0" w:beforeAutospacing="0" w:after="0" w:afterAutospacing="0"/>
              <w:ind w:left="0" w:right="0"/>
              <w:jc w:val="both"/>
              <w:rPr>
                <w:rFonts w:hint="eastAsia" w:ascii="Calibri" w:hAnsi="Calibri" w:eastAsia="宋体" w:cs="Times New Roman"/>
                <w:b/>
                <w:bCs/>
                <w:kern w:val="2"/>
                <w:sz w:val="21"/>
                <w:szCs w:val="21"/>
              </w:rPr>
            </w:pPr>
            <w:r>
              <w:rPr>
                <w:rFonts w:hint="eastAsia" w:ascii="宋体" w:hAnsi="宋体" w:eastAsia="宋体" w:cs="宋体"/>
                <w:b/>
                <w:bCs/>
                <w:kern w:val="2"/>
                <w:sz w:val="21"/>
                <w:szCs w:val="21"/>
                <w:lang w:val="en-US" w:eastAsia="zh-CN" w:bidi="ar"/>
              </w:rPr>
              <w:t>【法律】《中华人民共和国招标投标法（</w:t>
            </w:r>
            <w:r>
              <w:rPr>
                <w:rFonts w:hint="default" w:ascii="Calibri" w:hAnsi="Calibri" w:eastAsia="宋体" w:cs="Calibri"/>
                <w:b/>
                <w:bCs/>
                <w:kern w:val="2"/>
                <w:sz w:val="21"/>
                <w:szCs w:val="21"/>
                <w:lang w:val="en-US" w:eastAsia="zh-CN" w:bidi="ar"/>
              </w:rPr>
              <w:t>2017</w:t>
            </w:r>
            <w:r>
              <w:rPr>
                <w:rFonts w:hint="eastAsia" w:ascii="宋体" w:hAnsi="宋体" w:eastAsia="宋体" w:cs="宋体"/>
                <w:b/>
                <w:bCs/>
                <w:kern w:val="2"/>
                <w:sz w:val="21"/>
                <w:szCs w:val="21"/>
                <w:lang w:val="en-US" w:eastAsia="zh-CN" w:bidi="ar"/>
              </w:rPr>
              <w:t>修正）》（主席令第</w:t>
            </w:r>
            <w:r>
              <w:rPr>
                <w:rFonts w:hint="default" w:ascii="Calibri" w:hAnsi="Calibri" w:eastAsia="宋体" w:cs="Calibri"/>
                <w:b/>
                <w:bCs/>
                <w:kern w:val="2"/>
                <w:sz w:val="21"/>
                <w:szCs w:val="21"/>
                <w:lang w:val="en-US" w:eastAsia="zh-CN" w:bidi="ar"/>
              </w:rPr>
              <w:t>86</w:t>
            </w:r>
            <w:r>
              <w:rPr>
                <w:rFonts w:hint="eastAsia" w:ascii="宋体" w:hAnsi="宋体" w:eastAsia="宋体" w:cs="宋体"/>
                <w:b/>
                <w:bCs/>
                <w:kern w:val="2"/>
                <w:sz w:val="21"/>
                <w:szCs w:val="21"/>
                <w:lang w:val="en-US" w:eastAsia="zh-CN" w:bidi="ar"/>
              </w:rPr>
              <w:t>号）</w:t>
            </w:r>
          </w:p>
          <w:p>
            <w:pPr>
              <w:keepNext w:val="0"/>
              <w:keepLines w:val="0"/>
              <w:numPr>
                <w:ilvl w:val="0"/>
                <w:numId w:val="0"/>
              </w:numPr>
              <w:suppressLineNumbers w:val="0"/>
              <w:spacing w:before="0" w:beforeAutospacing="0" w:after="0" w:afterAutospacing="0"/>
              <w:ind w:left="0" w:right="0"/>
              <w:rPr>
                <w:rFonts w:hint="default"/>
                <w:b w:val="0"/>
                <w:bCs w:val="0"/>
              </w:rPr>
            </w:pPr>
            <w:r>
              <w:rPr>
                <w:rFonts w:hint="default"/>
                <w:b/>
                <w:bCs/>
                <w:lang w:val="en-US" w:eastAsia="zh-CN"/>
              </w:rPr>
              <w:t>第五十六条</w:t>
            </w:r>
            <w:r>
              <w:rPr>
                <w:rFonts w:hint="default"/>
                <w:b/>
                <w:bCs/>
                <w:lang w:eastAsia="zh-CN"/>
              </w:rPr>
              <w:t xml:space="preserve"> </w:t>
            </w:r>
            <w:r>
              <w:rPr>
                <w:rFonts w:hint="default"/>
                <w:b w:val="0"/>
                <w:bCs w:val="0"/>
                <w:lang w:val="en-US" w:eastAsia="zh-CN"/>
              </w:rPr>
              <w:t>评标委员会成员收受投标人的财物或者其他好处的，评标委员会成员或者参加评标的有关工作人员向他人透露对投标文件的评审和比较、中标候选人的推荐以及与评标有关的其他情况的，给予警告，没收收受的财物，可以并处三千元以上五万元以下的罚款，对有所列违法行为的评标委员会成员取消担任评标委员会成员的资格，不得再参加任何依法必须进行招标的项目的评标；构成犯罪的，依法追究刑事责任。</w:t>
            </w:r>
          </w:p>
          <w:p>
            <w:pPr>
              <w:keepNext w:val="0"/>
              <w:keepLines w:val="0"/>
              <w:numPr>
                <w:ilvl w:val="0"/>
                <w:numId w:val="0"/>
              </w:numPr>
              <w:suppressLineNumbers w:val="0"/>
              <w:spacing w:before="0" w:beforeAutospacing="0" w:after="0" w:afterAutospacing="0"/>
              <w:ind w:left="0" w:right="0"/>
              <w:rPr>
                <w:rFonts w:hint="default"/>
                <w:b/>
                <w:bCs/>
              </w:rPr>
            </w:pPr>
            <w:r>
              <w:rPr>
                <w:rFonts w:hint="default"/>
                <w:b/>
                <w:bCs/>
              </w:rPr>
              <w:t>【</w:t>
            </w:r>
            <w:r>
              <w:rPr>
                <w:rFonts w:hint="eastAsia"/>
                <w:b/>
                <w:bCs/>
                <w:lang w:val="en-US" w:eastAsia="zh-CN"/>
              </w:rPr>
              <w:t>部门</w:t>
            </w:r>
            <w:r>
              <w:rPr>
                <w:rFonts w:hint="default"/>
                <w:b/>
                <w:bCs/>
              </w:rPr>
              <w:t>规章】《机电产品国际招标投标实施办法（试行）》（商务部令2014年第1号）</w:t>
            </w:r>
          </w:p>
          <w:p>
            <w:pPr>
              <w:keepNext w:val="0"/>
              <w:keepLines w:val="0"/>
              <w:numPr>
                <w:ilvl w:val="0"/>
                <w:numId w:val="0"/>
              </w:numPr>
              <w:suppressLineNumbers w:val="0"/>
              <w:spacing w:before="0" w:beforeAutospacing="0" w:after="0" w:afterAutospacing="0"/>
              <w:ind w:left="0" w:right="0" w:rightChars="0"/>
              <w:rPr>
                <w:rFonts w:hint="default"/>
              </w:rPr>
            </w:pPr>
            <w:r>
              <w:rPr>
                <w:rFonts w:hint="default"/>
                <w:b/>
                <w:bCs/>
              </w:rPr>
              <w:t>第一百零一条</w:t>
            </w:r>
            <w:r>
              <w:rPr>
                <w:rFonts w:hint="eastAsia"/>
                <w:b/>
                <w:bCs/>
                <w:lang w:val="en-US" w:eastAsia="zh-Hans"/>
              </w:rPr>
              <w:t>第八项</w:t>
            </w:r>
            <w:r>
              <w:rPr>
                <w:rFonts w:hint="default"/>
              </w:rPr>
              <w:t xml:space="preserve"> 评标委员会成员有下列行为之一的，依照 招标投标法、 招标投标法实施条例的有关规定处罚：</w:t>
            </w:r>
          </w:p>
          <w:p>
            <w:pPr>
              <w:keepNext w:val="0"/>
              <w:keepLines w:val="0"/>
              <w:numPr>
                <w:ilvl w:val="0"/>
                <w:numId w:val="0"/>
              </w:numPr>
              <w:suppressLineNumbers w:val="0"/>
              <w:spacing w:before="0" w:beforeAutospacing="0" w:after="0" w:afterAutospacing="0"/>
              <w:ind w:left="0" w:right="0" w:rightChars="0"/>
              <w:rPr>
                <w:rFonts w:hint="default"/>
              </w:rPr>
            </w:pPr>
            <w:r>
              <w:rPr>
                <w:rFonts w:hint="default"/>
                <w:lang w:val="en-US" w:eastAsia="zh-CN"/>
              </w:rPr>
              <w:t>（八）向他人透露对投标文件的评审和比较、中标候选人的推荐以及与评标有关的其他情况的。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lang w:eastAsia="zh-Hans"/>
              </w:rPr>
            </w:pPr>
            <w:r>
              <w:rPr>
                <w:rFonts w:hint="eastAsia"/>
                <w:lang w:eastAsia="zh-Hans"/>
              </w:rPr>
              <w:t>处罚种类及幅度</w:t>
            </w:r>
          </w:p>
        </w:tc>
        <w:tc>
          <w:tcPr>
            <w:tcW w:w="6721" w:type="dxa"/>
            <w:gridSpan w:val="2"/>
          </w:tcPr>
          <w:p>
            <w:pPr>
              <w:keepNext w:val="0"/>
              <w:keepLines w:val="0"/>
              <w:suppressLineNumbers w:val="0"/>
              <w:spacing w:before="0" w:beforeAutospacing="0" w:after="0" w:afterAutospacing="0"/>
              <w:ind w:left="0" w:right="0"/>
              <w:rPr>
                <w:rFonts w:hint="default"/>
              </w:rPr>
            </w:pPr>
            <w:r>
              <w:rPr>
                <w:rFonts w:hint="default"/>
                <w:lang w:val="en-US" w:eastAsia="zh-CN"/>
              </w:rPr>
              <w:t>给予警告，</w:t>
            </w:r>
            <w:r>
              <w:rPr>
                <w:rFonts w:hint="default"/>
                <w:b w:val="0"/>
                <w:bCs w:val="0"/>
                <w:lang w:val="en-US" w:eastAsia="zh-CN"/>
              </w:rPr>
              <w:t>没收收受的财物</w:t>
            </w:r>
            <w:r>
              <w:rPr>
                <w:rFonts w:hint="eastAsia"/>
                <w:b w:val="0"/>
                <w:bCs w:val="0"/>
                <w:lang w:val="en-US" w:eastAsia="zh-Hans"/>
              </w:rPr>
              <w:t>，</w:t>
            </w:r>
            <w:r>
              <w:rPr>
                <w:rFonts w:hint="default"/>
                <w:lang w:val="en-US" w:eastAsia="zh-CN"/>
              </w:rPr>
              <w:t>可以并处三千元以上五万元以下的罚款</w:t>
            </w:r>
            <w:r>
              <w:rPr>
                <w:rFonts w:hint="default"/>
                <w:b w:val="0"/>
                <w:bCs w:val="0"/>
                <w:lang w:val="en-US" w:eastAsia="zh-CN"/>
              </w:rPr>
              <w:t>，对有所列违法行为的评标委员会成员取消担任评标委员会成员的资格，不得再参加任何依法必须进行招标的项目的评标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裁量阶次具体标准</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从轻</w:t>
            </w:r>
          </w:p>
        </w:tc>
        <w:tc>
          <w:tcPr>
            <w:tcW w:w="5611" w:type="dxa"/>
            <w:vAlign w:val="top"/>
          </w:tcPr>
          <w:p>
            <w:pPr>
              <w:keepNext w:val="0"/>
              <w:keepLines w:val="0"/>
              <w:suppressLineNumbers w:val="0"/>
              <w:spacing w:before="0" w:beforeAutospacing="0" w:after="0" w:afterAutospacing="0"/>
              <w:ind w:left="0" w:right="0"/>
              <w:rPr>
                <w:rFonts w:hint="default" w:eastAsiaTheme="minorEastAsia"/>
                <w:highlight w:val="none"/>
                <w:lang w:val="en-US" w:eastAsia="zh-Hans"/>
              </w:rPr>
            </w:pPr>
            <w:r>
              <w:rPr>
                <w:rFonts w:hint="eastAsia"/>
                <w:highlight w:val="none"/>
                <w:lang w:val="en-US" w:eastAsia="zh-Hans"/>
              </w:rPr>
              <w:t>警告，可以并处</w:t>
            </w:r>
            <w:r>
              <w:rPr>
                <w:rFonts w:hint="default"/>
                <w:highlight w:val="none"/>
                <w:lang w:eastAsia="zh-Hans"/>
              </w:rPr>
              <w:t>3000</w:t>
            </w:r>
            <w:r>
              <w:rPr>
                <w:rFonts w:hint="eastAsia"/>
                <w:highlight w:val="none"/>
                <w:lang w:val="en-US" w:eastAsia="zh-Hans"/>
              </w:rPr>
              <w:t>元</w:t>
            </w:r>
            <w:r>
              <w:rPr>
                <w:rFonts w:hint="default"/>
                <w:highlight w:val="none"/>
                <w:lang w:eastAsia="zh-Hans"/>
              </w:rPr>
              <w:t>-17100</w:t>
            </w:r>
            <w:r>
              <w:rPr>
                <w:rFonts w:hint="eastAsia"/>
                <w:highlight w:val="none"/>
                <w:lang w:val="en-US" w:eastAsia="zh-Hans"/>
              </w:rPr>
              <w:t>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一般</w:t>
            </w:r>
          </w:p>
        </w:tc>
        <w:tc>
          <w:tcPr>
            <w:tcW w:w="5611" w:type="dxa"/>
            <w:vAlign w:val="top"/>
          </w:tcPr>
          <w:p>
            <w:pPr>
              <w:keepNext w:val="0"/>
              <w:keepLines w:val="0"/>
              <w:suppressLineNumbers w:val="0"/>
              <w:spacing w:before="0" w:beforeAutospacing="0" w:after="0" w:afterAutospacing="0"/>
              <w:ind w:left="0" w:right="0"/>
              <w:rPr>
                <w:rFonts w:hint="default" w:eastAsiaTheme="minorEastAsia"/>
                <w:highlight w:val="none"/>
                <w:lang w:val="en-US" w:eastAsia="zh-Hans"/>
              </w:rPr>
            </w:pPr>
            <w:r>
              <w:rPr>
                <w:rFonts w:hint="eastAsia"/>
                <w:highlight w:val="none"/>
                <w:lang w:val="en-US" w:eastAsia="zh-Hans"/>
              </w:rPr>
              <w:t>警告，并处</w:t>
            </w:r>
            <w:r>
              <w:rPr>
                <w:rFonts w:hint="default"/>
                <w:highlight w:val="none"/>
                <w:lang w:eastAsia="zh-Hans"/>
              </w:rPr>
              <w:t>17100</w:t>
            </w:r>
            <w:r>
              <w:rPr>
                <w:rFonts w:hint="eastAsia"/>
                <w:highlight w:val="none"/>
                <w:lang w:val="en-US" w:eastAsia="zh-Hans"/>
              </w:rPr>
              <w:t>元</w:t>
            </w:r>
            <w:r>
              <w:rPr>
                <w:rFonts w:hint="default"/>
                <w:highlight w:val="none"/>
                <w:lang w:eastAsia="zh-Hans"/>
              </w:rPr>
              <w:t>-35900</w:t>
            </w:r>
            <w:r>
              <w:rPr>
                <w:rFonts w:hint="eastAsia"/>
                <w:highlight w:val="none"/>
                <w:lang w:val="en-US" w:eastAsia="zh-Hans"/>
              </w:rPr>
              <w:t>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highlight w:val="none"/>
              </w:rPr>
              <w:t>从重</w:t>
            </w:r>
          </w:p>
        </w:tc>
        <w:tc>
          <w:tcPr>
            <w:tcW w:w="5611" w:type="dxa"/>
            <w:vAlign w:val="top"/>
          </w:tcPr>
          <w:p>
            <w:pPr>
              <w:keepNext w:val="0"/>
              <w:keepLines w:val="0"/>
              <w:suppressLineNumbers w:val="0"/>
              <w:spacing w:before="0" w:beforeAutospacing="0" w:after="0" w:afterAutospacing="0"/>
              <w:ind w:left="0" w:right="0"/>
              <w:rPr>
                <w:rFonts w:hint="default" w:eastAsiaTheme="minorEastAsia"/>
                <w:highlight w:val="none"/>
                <w:lang w:val="en-US" w:eastAsia="zh-Hans"/>
              </w:rPr>
            </w:pPr>
            <w:r>
              <w:rPr>
                <w:rFonts w:hint="eastAsia"/>
                <w:highlight w:val="none"/>
                <w:lang w:val="en-US" w:eastAsia="zh-Hans"/>
              </w:rPr>
              <w:t>警告，并处</w:t>
            </w:r>
            <w:r>
              <w:rPr>
                <w:rFonts w:hint="default"/>
                <w:highlight w:val="none"/>
                <w:lang w:eastAsia="zh-Hans"/>
              </w:rPr>
              <w:t>35900</w:t>
            </w:r>
            <w:r>
              <w:rPr>
                <w:rFonts w:hint="eastAsia"/>
                <w:highlight w:val="none"/>
                <w:lang w:val="en-US" w:eastAsia="zh-Hans"/>
              </w:rPr>
              <w:t>元</w:t>
            </w:r>
            <w:r>
              <w:rPr>
                <w:rFonts w:hint="default"/>
                <w:highlight w:val="none"/>
                <w:lang w:eastAsia="zh-Hans"/>
              </w:rPr>
              <w:t>-5</w:t>
            </w:r>
            <w:r>
              <w:rPr>
                <w:rFonts w:hint="eastAsia"/>
                <w:highlight w:val="none"/>
                <w:lang w:val="en-US" w:eastAsia="zh-Hans"/>
              </w:rPr>
              <w:t>万元罚款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restart"/>
          </w:tcPr>
          <w:p>
            <w:pPr>
              <w:keepNext w:val="0"/>
              <w:keepLines w:val="0"/>
              <w:suppressLineNumbers w:val="0"/>
              <w:spacing w:before="0" w:beforeAutospacing="0" w:after="0" w:afterAutospacing="0"/>
              <w:ind w:left="0" w:right="0"/>
              <w:rPr>
                <w:rFonts w:hint="default"/>
                <w:highlight w:val="none"/>
              </w:rPr>
            </w:pPr>
            <w:r>
              <w:rPr>
                <w:rFonts w:hint="eastAsia"/>
                <w:highlight w:val="none"/>
              </w:rPr>
              <w:t>适用条件</w:t>
            </w: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不予处罚</w:t>
            </w:r>
          </w:p>
        </w:tc>
        <w:tc>
          <w:tcPr>
            <w:tcW w:w="5611" w:type="dxa"/>
          </w:tcPr>
          <w:p>
            <w:pPr>
              <w:keepNext w:val="0"/>
              <w:keepLines w:val="0"/>
              <w:suppressLineNumbers w:val="0"/>
              <w:spacing w:before="0" w:beforeAutospacing="0" w:after="0" w:afterAutospacing="0"/>
              <w:ind w:left="0" w:right="0"/>
              <w:rPr>
                <w:rFonts w:hint="default"/>
                <w:highlight w:val="none"/>
              </w:rPr>
            </w:pPr>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rPr>
              <w:t>从轻或者减轻</w:t>
            </w:r>
            <w:r>
              <w:rPr>
                <w:rFonts w:hint="eastAsia"/>
                <w:b/>
                <w:bCs/>
                <w:highlight w:val="none"/>
                <w:lang w:eastAsia="zh-Hans"/>
              </w:rPr>
              <w:t>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危害后果较轻</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社会影响较小</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highlight w:val="none"/>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vMerge w:val="continue"/>
          </w:tcPr>
          <w:p>
            <w:pPr>
              <w:keepNext w:val="0"/>
              <w:keepLines w:val="0"/>
              <w:suppressLineNumbers w:val="0"/>
              <w:spacing w:before="0" w:beforeAutospacing="0" w:after="0" w:afterAutospacing="0"/>
              <w:ind w:left="0" w:right="0"/>
              <w:rPr>
                <w:rFonts w:hint="default"/>
                <w:highlight w:val="none"/>
              </w:rPr>
            </w:pPr>
          </w:p>
        </w:tc>
        <w:tc>
          <w:tcPr>
            <w:tcW w:w="1110" w:type="dxa"/>
          </w:tcPr>
          <w:p>
            <w:pPr>
              <w:keepNext w:val="0"/>
              <w:keepLines w:val="0"/>
              <w:suppressLineNumbers w:val="0"/>
              <w:spacing w:before="0" w:beforeAutospacing="0" w:after="0" w:afterAutospacing="0"/>
              <w:ind w:left="0" w:right="0"/>
              <w:rPr>
                <w:rFonts w:hint="default"/>
                <w:highlight w:val="none"/>
              </w:rPr>
            </w:pPr>
            <w:r>
              <w:rPr>
                <w:rFonts w:hint="eastAsia"/>
                <w:b/>
                <w:bCs/>
                <w:highlight w:val="none"/>
                <w:lang w:eastAsia="zh-Hans"/>
              </w:rPr>
              <w:t>从重处罚</w:t>
            </w:r>
          </w:p>
        </w:tc>
        <w:tc>
          <w:tcPr>
            <w:tcW w:w="5611" w:type="dxa"/>
            <w:vAlign w:val="top"/>
          </w:tcPr>
          <w:p>
            <w:pPr>
              <w:keepNext w:val="0"/>
              <w:keepLines w:val="0"/>
              <w:numPr>
                <w:ilvl w:val="0"/>
                <w:numId w:val="0"/>
              </w:numPr>
              <w:suppressLineNumbers w:val="0"/>
              <w:spacing w:before="0" w:beforeAutospacing="0" w:after="0" w:afterAutospacing="0"/>
              <w:ind w:left="0" w:leftChars="0" w:right="0" w:rightChars="0"/>
              <w:rPr>
                <w:rFonts w:hint="eastAsia"/>
                <w:highlight w:val="none"/>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highlight w:val="none"/>
                <w:lang w:val="en-US" w:eastAsia="zh-CN"/>
              </w:rPr>
              <w:t>危害后果严重</w:t>
            </w:r>
          </w:p>
          <w:p>
            <w:pPr>
              <w:keepNext w:val="0"/>
              <w:keepLines w:val="0"/>
              <w:numPr>
                <w:ilvl w:val="0"/>
                <w:numId w:val="0"/>
              </w:numPr>
              <w:suppressLineNumbers w:val="0"/>
              <w:spacing w:before="0" w:beforeAutospacing="0" w:after="0" w:afterAutospacing="0"/>
              <w:ind w:left="0" w:leftChars="0" w:right="0" w:rightChars="0"/>
              <w:rPr>
                <w:rFonts w:hint="default"/>
                <w:highlight w:val="none"/>
                <w:lang w:val="en-US" w:eastAsia="zh-CN"/>
              </w:rPr>
            </w:pPr>
            <w:r>
              <w:rPr>
                <w:rFonts w:hint="default" w:asciiTheme="minorHAnsi" w:hAnsiTheme="minorHAnsi" w:eastAsiaTheme="minorEastAsia" w:cstheme="minorBidi"/>
                <w:kern w:val="2"/>
                <w:sz w:val="21"/>
                <w:szCs w:val="24"/>
                <w:lang w:val="en-US" w:eastAsia="zh-CN" w:bidi="ar-SA"/>
              </w:rPr>
              <w:t>2.</w:t>
            </w:r>
            <w:r>
              <w:rPr>
                <w:rFonts w:hint="eastAsia"/>
                <w:highlight w:val="none"/>
                <w:lang w:val="en-US" w:eastAsia="zh-CN"/>
              </w:rPr>
              <w:t>造成较大社会影响</w:t>
            </w:r>
          </w:p>
          <w:p>
            <w:pPr>
              <w:keepNext w:val="0"/>
              <w:keepLines w:val="0"/>
              <w:numPr>
                <w:ilvl w:val="0"/>
                <w:numId w:val="0"/>
              </w:numPr>
              <w:suppressLineNumbers w:val="0"/>
              <w:spacing w:before="0" w:beforeAutospacing="0" w:after="0" w:afterAutospacing="0"/>
              <w:ind w:left="0" w:leftChars="0" w:right="0" w:rightChars="0" w:firstLine="0" w:firstLineChars="0"/>
              <w:rPr>
                <w:rFonts w:hint="default"/>
                <w:b/>
                <w:bCs/>
                <w:highlight w:val="none"/>
                <w:lang w:eastAsia="zh-Hans"/>
              </w:rPr>
            </w:pPr>
            <w:r>
              <w:rPr>
                <w:rFonts w:hint="default" w:asciiTheme="minorHAnsi" w:hAnsiTheme="minorHAnsi" w:eastAsiaTheme="minorEastAsia" w:cstheme="minorBidi"/>
                <w:kern w:val="2"/>
                <w:sz w:val="21"/>
                <w:szCs w:val="24"/>
                <w:lang w:val="en-US" w:eastAsia="zh-CN" w:bidi="ar-SA"/>
              </w:rPr>
              <w:t>3.</w:t>
            </w:r>
            <w:r>
              <w:rPr>
                <w:rFonts w:hint="eastAsia"/>
                <w:highlight w:val="none"/>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pPr>
              <w:keepNext w:val="0"/>
              <w:keepLines w:val="0"/>
              <w:suppressLineNumbers w:val="0"/>
              <w:spacing w:before="0" w:beforeAutospacing="0" w:after="0" w:afterAutospacing="0"/>
              <w:ind w:left="0" w:right="0"/>
              <w:rPr>
                <w:rFonts w:hint="default"/>
              </w:rPr>
            </w:pPr>
          </w:p>
        </w:tc>
        <w:tc>
          <w:tcPr>
            <w:tcW w:w="1168" w:type="dxa"/>
          </w:tcPr>
          <w:p>
            <w:pPr>
              <w:keepNext w:val="0"/>
              <w:keepLines w:val="0"/>
              <w:suppressLineNumbers w:val="0"/>
              <w:spacing w:before="0" w:beforeAutospacing="0" w:after="0" w:afterAutospacing="0"/>
              <w:ind w:left="0" w:right="0"/>
              <w:rPr>
                <w:rFonts w:hint="default"/>
              </w:rPr>
            </w:pPr>
            <w:r>
              <w:rPr>
                <w:rFonts w:hint="eastAsia"/>
              </w:rPr>
              <w:t>备注</w:t>
            </w:r>
          </w:p>
        </w:tc>
        <w:tc>
          <w:tcPr>
            <w:tcW w:w="6721" w:type="dxa"/>
            <w:gridSpan w:val="2"/>
          </w:tcPr>
          <w:p>
            <w:pPr>
              <w:keepNext w:val="0"/>
              <w:keepLines w:val="0"/>
              <w:suppressLineNumbers w:val="0"/>
              <w:spacing w:before="0" w:beforeAutospacing="0" w:after="0" w:afterAutospacing="0"/>
              <w:ind w:left="0" w:right="0"/>
              <w:rPr>
                <w:rFonts w:hint="default"/>
              </w:rPr>
            </w:pPr>
            <w:r>
              <w:rPr>
                <w:rFonts w:hint="default"/>
                <w:b w:val="0"/>
                <w:bCs w:val="0"/>
                <w:lang w:val="en-US" w:eastAsia="zh-CN"/>
              </w:rPr>
              <w:t>对有所列违法行为的评标委员会成员取消担任评标委员会成员的资格，不得再参加任何依法必须进行招标的项目的评标</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74381"/>
    <w:multiLevelType w:val="singleLevel"/>
    <w:tmpl w:val="5BF7438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lZGQyNmVmOTQxMTk1YzZlNGNhZGIwZjRjZGRiNjcifQ=="/>
  </w:docVars>
  <w:rsids>
    <w:rsidRoot w:val="35815FDC"/>
    <w:rsid w:val="00321F30"/>
    <w:rsid w:val="00663302"/>
    <w:rsid w:val="00684D8C"/>
    <w:rsid w:val="00793BDC"/>
    <w:rsid w:val="070D4388"/>
    <w:rsid w:val="07350087"/>
    <w:rsid w:val="0E5856A3"/>
    <w:rsid w:val="150A4D23"/>
    <w:rsid w:val="177F5942"/>
    <w:rsid w:val="33C55633"/>
    <w:rsid w:val="35815FDC"/>
    <w:rsid w:val="42DFC44F"/>
    <w:rsid w:val="4E985A78"/>
    <w:rsid w:val="67BB0A4E"/>
    <w:rsid w:val="682F5A76"/>
    <w:rsid w:val="736EF7C0"/>
    <w:rsid w:val="DDEB41C8"/>
    <w:rsid w:val="E9BDB24D"/>
    <w:rsid w:val="EFF5D787"/>
    <w:rsid w:val="FBBF0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3" w:lineRule="auto"/>
      <w:outlineLvl w:val="2"/>
    </w:pPr>
    <w:rPr>
      <w:b/>
      <w:sz w:val="32"/>
    </w:rPr>
  </w:style>
  <w:style w:type="character" w:default="1" w:styleId="7">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Normal (Web)"/>
    <w:basedOn w:val="1"/>
    <w:qFormat/>
    <w:uiPriority w:val="0"/>
    <w:rPr>
      <w:sz w:val="24"/>
    </w:rPr>
  </w:style>
  <w:style w:type="table" w:styleId="6">
    <w:name w:val="Table Grid"/>
    <w:basedOn w:val="5"/>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8">
    <w:name w:val="annotation reference"/>
    <w:basedOn w:val="7"/>
    <w:qFormat/>
    <w:uiPriority w:val="0"/>
    <w:rPr>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Pages>
  <Words>11798</Words>
  <Characters>12321</Characters>
  <Lines>1</Lines>
  <Paragraphs>1</Paragraphs>
  <TotalTime>0</TotalTime>
  <ScaleCrop>false</ScaleCrop>
  <LinksUpToDate>false</LinksUpToDate>
  <CharactersWithSpaces>12368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2023-06-30T16:45:00Z</dcterms:created>
  <dc:creator>xiezun</dc:creator>
  <cp:lastModifiedBy>C&amp;T PARTNERS</cp:lastModifiedBy>
  <dcterms:modified xsi:type="dcterms:W3CDTF">2023-08-31T07:22:02Z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588986BAB2D566338944EB64591EC620</vt:lpwstr>
  </property>
</Properties>
</file>