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B51" w:rsidRPr="001C3709" w:rsidRDefault="00972B51" w:rsidP="00972B51">
      <w:pPr>
        <w:ind w:firstLine="0"/>
        <w:rPr>
          <w:rFonts w:ascii="宋体" w:eastAsia="方正黑体_GBK" w:hAnsi="宋体"/>
          <w:b/>
        </w:rPr>
      </w:pPr>
      <w:r w:rsidRPr="001C3709">
        <w:rPr>
          <w:rFonts w:ascii="宋体" w:eastAsia="方正黑体_GBK" w:hAnsi="宋体" w:hint="eastAsia"/>
          <w:b/>
        </w:rPr>
        <w:t>附件</w:t>
      </w:r>
      <w:r w:rsidRPr="001C3709">
        <w:rPr>
          <w:rFonts w:ascii="宋体" w:eastAsia="方正黑体_GBK" w:hAnsi="宋体"/>
          <w:b/>
        </w:rPr>
        <w:t>1</w:t>
      </w:r>
    </w:p>
    <w:p w:rsidR="00972B51" w:rsidRPr="001C3709" w:rsidRDefault="00972B51" w:rsidP="00972B51">
      <w:pPr>
        <w:widowControl/>
        <w:autoSpaceDE/>
        <w:autoSpaceDN/>
        <w:snapToGrid/>
        <w:spacing w:line="0" w:lineRule="atLeast"/>
        <w:ind w:firstLine="0"/>
        <w:jc w:val="center"/>
        <w:rPr>
          <w:rFonts w:ascii="宋体" w:eastAsia="方正小标宋_GBK" w:hAnsi="宋体"/>
          <w:b/>
          <w:sz w:val="44"/>
          <w:szCs w:val="44"/>
        </w:rPr>
      </w:pPr>
      <w:r w:rsidRPr="001C3709">
        <w:rPr>
          <w:rFonts w:ascii="宋体" w:eastAsia="方正小标宋_GBK" w:hAnsi="宋体" w:hint="eastAsia"/>
          <w:b/>
          <w:sz w:val="44"/>
          <w:szCs w:val="44"/>
        </w:rPr>
        <w:t>重点行业</w:t>
      </w:r>
      <w:proofErr w:type="gramStart"/>
      <w:r w:rsidRPr="001C3709">
        <w:rPr>
          <w:rFonts w:ascii="宋体" w:eastAsia="方正小标宋_GBK" w:hAnsi="宋体" w:hint="eastAsia"/>
          <w:b/>
          <w:sz w:val="44"/>
          <w:szCs w:val="44"/>
        </w:rPr>
        <w:t>纾</w:t>
      </w:r>
      <w:proofErr w:type="gramEnd"/>
      <w:r w:rsidRPr="001C3709">
        <w:rPr>
          <w:rFonts w:ascii="宋体" w:eastAsia="方正小标宋_GBK" w:hAnsi="宋体" w:hint="eastAsia"/>
          <w:b/>
          <w:sz w:val="44"/>
          <w:szCs w:val="44"/>
        </w:rPr>
        <w:t>困“知惠行”专项活动</w:t>
      </w:r>
      <w:r w:rsidRPr="001C3709">
        <w:rPr>
          <w:rFonts w:ascii="宋体" w:eastAsia="方正小标宋_GBK" w:hAnsi="宋体"/>
          <w:b/>
          <w:sz w:val="44"/>
          <w:szCs w:val="44"/>
        </w:rPr>
        <w:br/>
      </w:r>
      <w:r w:rsidRPr="001C3709">
        <w:rPr>
          <w:rFonts w:ascii="宋体" w:eastAsia="方正小标宋_GBK" w:hAnsi="宋体" w:hint="eastAsia"/>
          <w:b/>
          <w:sz w:val="44"/>
          <w:szCs w:val="44"/>
        </w:rPr>
        <w:t>指导性目标</w:t>
      </w:r>
    </w:p>
    <w:p w:rsidR="00972B51" w:rsidRPr="001C3709" w:rsidRDefault="00972B51" w:rsidP="00972B51">
      <w:pPr>
        <w:ind w:firstLine="0"/>
        <w:jc w:val="right"/>
        <w:rPr>
          <w:rFonts w:ascii="宋体" w:eastAsia="方正小标宋_GBK" w:hAnsi="宋体"/>
          <w:b/>
          <w:sz w:val="44"/>
          <w:szCs w:val="44"/>
        </w:rPr>
      </w:pPr>
      <w:r w:rsidRPr="001C3709">
        <w:rPr>
          <w:rFonts w:ascii="宋体" w:hAnsi="宋体" w:hint="eastAsia"/>
          <w:b/>
          <w:sz w:val="28"/>
          <w:szCs w:val="28"/>
        </w:rPr>
        <w:t>单位：亿元</w:t>
      </w:r>
    </w:p>
    <w:tbl>
      <w:tblPr>
        <w:tblW w:w="5927" w:type="dxa"/>
        <w:jc w:val="center"/>
        <w:tblLayout w:type="fixed"/>
        <w:tblLook w:val="04A0"/>
      </w:tblPr>
      <w:tblGrid>
        <w:gridCol w:w="1984"/>
        <w:gridCol w:w="3943"/>
      </w:tblGrid>
      <w:tr w:rsidR="00972B51" w:rsidRPr="001C3709" w:rsidTr="006917DC">
        <w:trPr>
          <w:trHeight w:val="1096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eastAsia="方正黑体_GBK" w:hAnsi="宋体"/>
                <w:b/>
                <w:sz w:val="28"/>
                <w:szCs w:val="28"/>
              </w:rPr>
            </w:pPr>
            <w:r w:rsidRPr="001C3709">
              <w:rPr>
                <w:rFonts w:ascii="宋体" w:eastAsia="方正黑体_GBK" w:hAnsi="宋体" w:hint="eastAsia"/>
                <w:b/>
                <w:sz w:val="28"/>
                <w:szCs w:val="28"/>
              </w:rPr>
              <w:t>分行</w:t>
            </w:r>
          </w:p>
        </w:tc>
        <w:tc>
          <w:tcPr>
            <w:tcW w:w="3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 xml:space="preserve"> “</w:t>
            </w:r>
            <w:r w:rsidRPr="001C3709">
              <w:rPr>
                <w:rFonts w:ascii="宋体" w:hAnsi="宋体"/>
                <w:b/>
                <w:sz w:val="28"/>
                <w:szCs w:val="28"/>
              </w:rPr>
              <w:t>知惠行</w:t>
            </w:r>
            <w:r w:rsidRPr="001C3709">
              <w:rPr>
                <w:rFonts w:ascii="宋体" w:hAnsi="宋体"/>
                <w:b/>
                <w:sz w:val="28"/>
                <w:szCs w:val="28"/>
              </w:rPr>
              <w:t>”</w:t>
            </w:r>
            <w:r w:rsidRPr="001C3709">
              <w:rPr>
                <w:rFonts w:ascii="宋体" w:hAnsi="宋体"/>
                <w:b/>
                <w:sz w:val="28"/>
                <w:szCs w:val="28"/>
              </w:rPr>
              <w:t>商标质押</w:t>
            </w:r>
            <w:r w:rsidRPr="001C3709">
              <w:rPr>
                <w:rFonts w:ascii="宋体" w:hAnsi="宋体"/>
                <w:b/>
                <w:sz w:val="28"/>
                <w:szCs w:val="28"/>
              </w:rPr>
              <w:br/>
            </w:r>
            <w:r w:rsidRPr="001C3709">
              <w:rPr>
                <w:rFonts w:ascii="宋体" w:hAnsi="宋体"/>
                <w:b/>
                <w:sz w:val="28"/>
                <w:szCs w:val="28"/>
              </w:rPr>
              <w:t>新增拓展目标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南京分行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1.55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江北分行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0.3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省行营业部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0.25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无锡分行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1.8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南通分行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1.7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常州分行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0.65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盐城分行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0.65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镇江分行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0.65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泰州分行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0.45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徐州分行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0.45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扬州分行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0.7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连云港分行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0.35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proofErr w:type="gramStart"/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淮</w:t>
            </w:r>
            <w:proofErr w:type="gramEnd"/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安分行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0.3</w:t>
            </w:r>
          </w:p>
        </w:tc>
      </w:tr>
      <w:tr w:rsidR="00972B51" w:rsidRPr="001C3709" w:rsidTr="006917DC">
        <w:trPr>
          <w:trHeight w:val="438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宿迁分行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0.2</w:t>
            </w:r>
          </w:p>
        </w:tc>
      </w:tr>
      <w:tr w:rsidR="00972B51" w:rsidRPr="001C3709" w:rsidTr="006917DC">
        <w:trPr>
          <w:trHeight w:val="409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3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972B51" w:rsidRPr="001C3709" w:rsidRDefault="00972B51" w:rsidP="006917DC">
            <w:pPr>
              <w:spacing w:line="240" w:lineRule="auto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1C3709">
              <w:rPr>
                <w:rFonts w:ascii="宋体" w:hAnsi="宋体"/>
                <w:b/>
                <w:sz w:val="28"/>
                <w:szCs w:val="28"/>
              </w:rPr>
              <w:t>10</w:t>
            </w:r>
          </w:p>
        </w:tc>
      </w:tr>
    </w:tbl>
    <w:p w:rsidR="003A2D67" w:rsidRDefault="003A2D67"/>
    <w:sectPr w:rsidR="003A2D67" w:rsidSect="003A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2B51"/>
    <w:rsid w:val="0016785B"/>
    <w:rsid w:val="00366CCE"/>
    <w:rsid w:val="003A2D67"/>
    <w:rsid w:val="00972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B51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>Win</Company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2022-08-19T01:47:00Z</dcterms:created>
  <dcterms:modified xsi:type="dcterms:W3CDTF">2022-08-19T01:47:00Z</dcterms:modified>
</cp:coreProperties>
</file>