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5" w:rsidRDefault="00294205" w:rsidP="00294205">
      <w:pPr>
        <w:widowControl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303C3F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294205" w:rsidRPr="00A32B5D" w:rsidRDefault="00294205" w:rsidP="00294205">
      <w:pPr>
        <w:widowControl/>
        <w:jc w:val="left"/>
        <w:rPr>
          <w:rFonts w:ascii="黑体" w:eastAsia="黑体" w:hAnsi="黑体" w:cs="宋体"/>
          <w:bCs/>
          <w:kern w:val="0"/>
          <w:szCs w:val="21"/>
        </w:rPr>
      </w:pPr>
    </w:p>
    <w:p w:rsidR="00294205" w:rsidRPr="00461A25" w:rsidRDefault="00294205" w:rsidP="00294205">
      <w:pPr>
        <w:widowControl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461A25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1</w:t>
      </w:r>
      <w:r w:rsidRPr="00461A25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年绿色商场创建单位名单</w:t>
      </w:r>
    </w:p>
    <w:p w:rsidR="00294205" w:rsidRPr="004C123E" w:rsidRDefault="00294205" w:rsidP="00294205">
      <w:pPr>
        <w:widowControl/>
        <w:ind w:firstLine="640"/>
        <w:jc w:val="left"/>
        <w:rPr>
          <w:rFonts w:ascii="仿宋_GB2312" w:eastAsia="仿宋_GB2312" w:hAnsi="宋体" w:cs="宋体"/>
          <w:bCs/>
          <w:kern w:val="0"/>
          <w:szCs w:val="21"/>
        </w:rPr>
      </w:pPr>
    </w:p>
    <w:p w:rsidR="00294205" w:rsidRPr="00DF082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南京（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2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294205" w:rsidRPr="004A4BF2" w:rsidRDefault="00294205" w:rsidP="00294205">
      <w:pPr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A4BF2"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>南京建邺金鹰购物中心有限公司（南京金鹰世界）</w:t>
      </w:r>
    </w:p>
    <w:p w:rsidR="00294205" w:rsidRPr="004A4BF2" w:rsidRDefault="00294205" w:rsidP="00294205">
      <w:pPr>
        <w:ind w:firstLineChars="200" w:firstLine="640"/>
        <w:rPr>
          <w:rFonts w:ascii="方正仿宋_GBK" w:eastAsia="方正仿宋_GBK" w:hAnsi="楷体"/>
          <w:sz w:val="32"/>
          <w:szCs w:val="32"/>
        </w:rPr>
      </w:pPr>
      <w:r w:rsidRPr="004A4BF2">
        <w:rPr>
          <w:rFonts w:ascii="方正仿宋_GBK" w:eastAsia="方正仿宋_GBK" w:hAnsi="华文仿宋" w:hint="eastAsia"/>
          <w:sz w:val="32"/>
          <w:szCs w:val="32"/>
        </w:rPr>
        <w:t>南京江宁万达广场商业管理有限公司（江宁万达广场）</w:t>
      </w:r>
    </w:p>
    <w:p w:rsidR="00294205" w:rsidRPr="00DF082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无锡（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2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294205" w:rsidRPr="00DA2879" w:rsidRDefault="00294205" w:rsidP="00294205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无锡苏宁商业管理有限公司（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无锡</w:t>
      </w:r>
      <w:r w:rsidRPr="00DA2879">
        <w:rPr>
          <w:rFonts w:ascii="方正仿宋_GBK" w:eastAsia="方正仿宋_GBK" w:hAnsi="华文仿宋" w:hint="eastAsia"/>
          <w:sz w:val="32"/>
          <w:szCs w:val="32"/>
        </w:rPr>
        <w:t>苏宁广场）</w:t>
      </w:r>
    </w:p>
    <w:p w:rsidR="00294205" w:rsidRDefault="00294205" w:rsidP="00294205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无锡百</w:t>
      </w:r>
      <w:proofErr w:type="gramStart"/>
      <w:r w:rsidRPr="00DA2879">
        <w:rPr>
          <w:rFonts w:ascii="方正仿宋_GBK" w:eastAsia="方正仿宋_GBK" w:hAnsi="华文仿宋" w:hint="eastAsia"/>
          <w:sz w:val="32"/>
          <w:szCs w:val="32"/>
        </w:rPr>
        <w:t>乐商业</w:t>
      </w:r>
      <w:proofErr w:type="gramEnd"/>
      <w:r w:rsidRPr="00DA2879">
        <w:rPr>
          <w:rFonts w:ascii="方正仿宋_GBK" w:eastAsia="方正仿宋_GBK" w:hAnsi="华文仿宋" w:hint="eastAsia"/>
          <w:sz w:val="32"/>
          <w:szCs w:val="32"/>
        </w:rPr>
        <w:t>管理投资有限公司（</w:t>
      </w:r>
      <w:r>
        <w:rPr>
          <w:rFonts w:ascii="方正仿宋_GBK" w:eastAsia="方正仿宋_GBK" w:hAnsi="华文仿宋" w:hint="eastAsia"/>
          <w:sz w:val="32"/>
          <w:szCs w:val="32"/>
        </w:rPr>
        <w:t>无锡</w:t>
      </w:r>
      <w:r w:rsidRPr="00DA2879">
        <w:rPr>
          <w:rFonts w:ascii="方正仿宋_GBK" w:eastAsia="方正仿宋_GBK" w:hAnsi="华文仿宋" w:hint="eastAsia"/>
          <w:sz w:val="32"/>
          <w:szCs w:val="32"/>
        </w:rPr>
        <w:t>百乐广场）</w:t>
      </w:r>
    </w:p>
    <w:p w:rsidR="00294205" w:rsidRPr="00DF082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徐州（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DF082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294205" w:rsidRDefault="00294205" w:rsidP="00D20273">
      <w:pPr>
        <w:ind w:leftChars="304" w:left="638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徐州万达广场商业管理有限公司</w:t>
      </w:r>
      <w:r w:rsidR="00D20273">
        <w:rPr>
          <w:rFonts w:ascii="方正仿宋_GBK" w:eastAsia="方正仿宋_GBK" w:hAnsi="华文仿宋" w:hint="eastAsia"/>
          <w:sz w:val="32"/>
          <w:szCs w:val="32"/>
        </w:rPr>
        <w:t>铜山分公司</w:t>
      </w:r>
      <w:r w:rsidRPr="00DA2879">
        <w:rPr>
          <w:rFonts w:ascii="方正仿宋_GBK" w:eastAsia="方正仿宋_GBK" w:hAnsi="华文仿宋" w:hint="eastAsia"/>
          <w:sz w:val="32"/>
          <w:szCs w:val="32"/>
        </w:rPr>
        <w:t>（铜山万达广场）</w:t>
      </w:r>
    </w:p>
    <w:p w:rsidR="00294205" w:rsidRPr="00D3006F" w:rsidRDefault="00294205" w:rsidP="00294205">
      <w:pPr>
        <w:rPr>
          <w:rFonts w:ascii="方正黑体_GBK" w:eastAsia="方正黑体_GBK" w:hAnsi="华文仿宋"/>
          <w:sz w:val="32"/>
          <w:szCs w:val="32"/>
        </w:rPr>
      </w:pPr>
      <w:r w:rsidRPr="00D3006F">
        <w:rPr>
          <w:rFonts w:ascii="方正黑体_GBK" w:eastAsia="方正黑体_GBK" w:hAnsi="华文仿宋" w:hint="eastAsia"/>
          <w:sz w:val="32"/>
          <w:szCs w:val="32"/>
        </w:rPr>
        <w:t>常州（4家）</w:t>
      </w:r>
    </w:p>
    <w:p w:rsidR="00294205" w:rsidRPr="005B5AC9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常州泰富百货集团有限责任公司（常州泰富百货）</w:t>
      </w:r>
    </w:p>
    <w:p w:rsidR="00294205" w:rsidRPr="00636E18" w:rsidRDefault="00294205" w:rsidP="00294205">
      <w:pPr>
        <w:widowControl/>
        <w:ind w:firstLineChars="200" w:firstLine="608"/>
        <w:jc w:val="left"/>
        <w:rPr>
          <w:rFonts w:ascii="方正仿宋_GBK" w:eastAsia="方正仿宋_GBK" w:hAnsi="华文仿宋"/>
          <w:spacing w:val="-8"/>
          <w:sz w:val="32"/>
          <w:szCs w:val="32"/>
        </w:rPr>
      </w:pPr>
      <w:r w:rsidRPr="00636E18">
        <w:rPr>
          <w:rFonts w:ascii="方正仿宋_GBK" w:eastAsia="方正仿宋_GBK" w:hAnsi="华文仿宋" w:hint="eastAsia"/>
          <w:spacing w:val="-8"/>
          <w:sz w:val="32"/>
          <w:szCs w:val="32"/>
        </w:rPr>
        <w:t>常州</w:t>
      </w:r>
      <w:proofErr w:type="gramStart"/>
      <w:r w:rsidRPr="00636E18">
        <w:rPr>
          <w:rFonts w:ascii="方正仿宋_GBK" w:eastAsia="方正仿宋_GBK" w:hAnsi="华文仿宋" w:hint="eastAsia"/>
          <w:spacing w:val="-8"/>
          <w:sz w:val="32"/>
          <w:szCs w:val="32"/>
        </w:rPr>
        <w:t>吾悦国际</w:t>
      </w:r>
      <w:proofErr w:type="gramEnd"/>
      <w:r w:rsidRPr="00636E18">
        <w:rPr>
          <w:rFonts w:ascii="方正仿宋_GBK" w:eastAsia="方正仿宋_GBK" w:hAnsi="华文仿宋" w:hint="eastAsia"/>
          <w:spacing w:val="-8"/>
          <w:sz w:val="32"/>
          <w:szCs w:val="32"/>
        </w:rPr>
        <w:t>广场商业管理有限公司（常州</w:t>
      </w:r>
      <w:proofErr w:type="gramStart"/>
      <w:r w:rsidRPr="00636E18">
        <w:rPr>
          <w:rFonts w:ascii="方正仿宋_GBK" w:eastAsia="方正仿宋_GBK" w:hAnsi="华文仿宋" w:hint="eastAsia"/>
          <w:spacing w:val="-8"/>
          <w:sz w:val="32"/>
          <w:szCs w:val="32"/>
        </w:rPr>
        <w:t>吾悦国际</w:t>
      </w:r>
      <w:proofErr w:type="gramEnd"/>
      <w:r w:rsidRPr="00636E18">
        <w:rPr>
          <w:rFonts w:ascii="方正仿宋_GBK" w:eastAsia="方正仿宋_GBK" w:hAnsi="华文仿宋" w:hint="eastAsia"/>
          <w:spacing w:val="-8"/>
          <w:sz w:val="32"/>
          <w:szCs w:val="32"/>
        </w:rPr>
        <w:t>广场）</w:t>
      </w:r>
    </w:p>
    <w:p w:rsidR="00294205" w:rsidRPr="005B5AC9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常州新世纪商城有限公司（常州新世纪商城）</w:t>
      </w:r>
    </w:p>
    <w:p w:rsidR="00294205" w:rsidRPr="00D008CF" w:rsidRDefault="00294205" w:rsidP="00294205">
      <w:pPr>
        <w:ind w:firstLineChars="200" w:firstLine="640"/>
        <w:rPr>
          <w:rFonts w:ascii="方正仿宋_GBK" w:eastAsia="方正仿宋_GBK" w:hAnsi="华文仿宋"/>
          <w:spacing w:val="-10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常州溧阳万达广场商业管理有限公司（溧阳万达广场）</w:t>
      </w:r>
    </w:p>
    <w:p w:rsidR="00294205" w:rsidRPr="00B900B6" w:rsidRDefault="00294205" w:rsidP="00294205">
      <w:pPr>
        <w:rPr>
          <w:rFonts w:ascii="方正黑体_GBK" w:eastAsia="方正黑体_GBK" w:hAnsi="华文仿宋"/>
          <w:sz w:val="32"/>
          <w:szCs w:val="32"/>
        </w:rPr>
      </w:pPr>
      <w:r w:rsidRPr="00B900B6">
        <w:rPr>
          <w:rFonts w:ascii="方正黑体_GBK" w:eastAsia="方正黑体_GBK" w:hAnsi="华文仿宋" w:hint="eastAsia"/>
          <w:sz w:val="32"/>
          <w:szCs w:val="32"/>
        </w:rPr>
        <w:t>苏州（3家）</w:t>
      </w:r>
    </w:p>
    <w:p w:rsidR="00294205" w:rsidRPr="005B5AC9" w:rsidRDefault="00294205" w:rsidP="00294205">
      <w:pPr>
        <w:widowControl/>
        <w:ind w:left="1280" w:hangingChars="400" w:hanging="1280"/>
        <w:jc w:val="left"/>
        <w:rPr>
          <w:rFonts w:ascii="方正仿宋_GBK" w:eastAsia="方正仿宋_GBK" w:hAnsi="华文仿宋"/>
          <w:sz w:val="32"/>
          <w:szCs w:val="32"/>
        </w:rPr>
      </w:pPr>
      <w:r>
        <w:rPr>
          <w:rFonts w:ascii="方正仿宋_GBK" w:eastAsia="方正仿宋_GBK" w:hAnsi="华文仿宋" w:hint="eastAsia"/>
          <w:sz w:val="32"/>
          <w:szCs w:val="32"/>
        </w:rPr>
        <w:t xml:space="preserve">    </w:t>
      </w:r>
      <w:r w:rsidRPr="005B5AC9">
        <w:rPr>
          <w:rFonts w:ascii="方正仿宋_GBK" w:eastAsia="方正仿宋_GBK" w:hAnsi="华文仿宋" w:hint="eastAsia"/>
          <w:sz w:val="32"/>
          <w:szCs w:val="32"/>
        </w:rPr>
        <w:t>苏州市合景悠方商业管理有限公司（合景·悠方（苏州））</w:t>
      </w:r>
    </w:p>
    <w:p w:rsidR="00294205" w:rsidRPr="005B5AC9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苏州市四城房产置业有限公司（苏州繁花商业中心）</w:t>
      </w:r>
    </w:p>
    <w:p w:rsidR="00294205" w:rsidRPr="003D3B9E" w:rsidRDefault="006954C9" w:rsidP="00294205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>
        <w:rPr>
          <w:rFonts w:ascii="方正仿宋_GBK" w:eastAsia="方正仿宋_GBK" w:hAnsi="华文仿宋" w:hint="eastAsia"/>
          <w:sz w:val="32"/>
          <w:szCs w:val="32"/>
        </w:rPr>
        <w:t>苏州天虹商场</w:t>
      </w:r>
      <w:r w:rsidR="00294205" w:rsidRPr="005B5AC9">
        <w:rPr>
          <w:rFonts w:ascii="方正仿宋_GBK" w:eastAsia="方正仿宋_GBK" w:hAnsi="华文仿宋" w:hint="eastAsia"/>
          <w:sz w:val="32"/>
          <w:szCs w:val="32"/>
        </w:rPr>
        <w:t>有限公司（苏州天虹商场相城店）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lastRenderedPageBreak/>
        <w:t>南通（3家）</w:t>
      </w:r>
    </w:p>
    <w:p w:rsidR="00294205" w:rsidRPr="00724B6A" w:rsidRDefault="00294205" w:rsidP="00294205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t>南通</w:t>
      </w:r>
      <w:proofErr w:type="gramStart"/>
      <w:r w:rsidRPr="00724B6A">
        <w:rPr>
          <w:rFonts w:ascii="方正仿宋_GBK" w:eastAsia="方正仿宋_GBK" w:hAnsi="华文仿宋" w:hint="eastAsia"/>
          <w:sz w:val="32"/>
          <w:szCs w:val="32"/>
        </w:rPr>
        <w:t>润良商业</w:t>
      </w:r>
      <w:proofErr w:type="gramEnd"/>
      <w:r w:rsidRPr="00724B6A">
        <w:rPr>
          <w:rFonts w:ascii="方正仿宋_GBK" w:eastAsia="方正仿宋_GBK" w:hAnsi="华文仿宋" w:hint="eastAsia"/>
          <w:sz w:val="32"/>
          <w:szCs w:val="32"/>
        </w:rPr>
        <w:t>有限公司（大润发北大街店）</w:t>
      </w:r>
    </w:p>
    <w:p w:rsidR="00294205" w:rsidRPr="00724B6A" w:rsidRDefault="00294205" w:rsidP="00294205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t>启东文峰大世界有限公司（文峰大世界启东店）</w:t>
      </w:r>
    </w:p>
    <w:p w:rsidR="00294205" w:rsidRPr="002716EE" w:rsidRDefault="00294205" w:rsidP="00294205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2716EE">
        <w:rPr>
          <w:rFonts w:ascii="方正仿宋_GBK" w:eastAsia="方正仿宋_GBK" w:hAnsi="华文仿宋" w:hint="eastAsia"/>
          <w:sz w:val="32"/>
          <w:szCs w:val="32"/>
        </w:rPr>
        <w:t>如皋新城</w:t>
      </w:r>
      <w:proofErr w:type="gramStart"/>
      <w:r w:rsidRPr="002716EE">
        <w:rPr>
          <w:rFonts w:ascii="方正仿宋_GBK" w:eastAsia="方正仿宋_GBK" w:hAnsi="华文仿宋" w:hint="eastAsia"/>
          <w:sz w:val="32"/>
          <w:szCs w:val="32"/>
        </w:rPr>
        <w:t>吾悦商业</w:t>
      </w:r>
      <w:proofErr w:type="gramEnd"/>
      <w:r w:rsidRPr="002716EE">
        <w:rPr>
          <w:rFonts w:ascii="方正仿宋_GBK" w:eastAsia="方正仿宋_GBK" w:hAnsi="华文仿宋" w:hint="eastAsia"/>
          <w:sz w:val="32"/>
          <w:szCs w:val="32"/>
        </w:rPr>
        <w:t>管理有限公司（</w:t>
      </w:r>
      <w:proofErr w:type="gramStart"/>
      <w:r w:rsidRPr="002716EE">
        <w:rPr>
          <w:rFonts w:ascii="方正仿宋_GBK" w:eastAsia="方正仿宋_GBK" w:hAnsi="华文仿宋" w:hint="eastAsia"/>
          <w:sz w:val="32"/>
          <w:szCs w:val="32"/>
        </w:rPr>
        <w:t>如皋吾悦广场</w:t>
      </w:r>
      <w:proofErr w:type="gramEnd"/>
      <w:r w:rsidRPr="002716EE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淮安（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294205" w:rsidRPr="005B5AC9" w:rsidRDefault="00294205" w:rsidP="00294205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5B5AC9">
        <w:rPr>
          <w:rFonts w:ascii="方正仿宋_GBK" w:eastAsia="方正仿宋_GBK" w:hAnsi="华文仿宋" w:hint="eastAsia"/>
          <w:sz w:val="32"/>
          <w:szCs w:val="32"/>
        </w:rPr>
        <w:t>淮安经济开发区</w:t>
      </w:r>
      <w:proofErr w:type="gramStart"/>
      <w:r w:rsidRPr="005B5AC9">
        <w:rPr>
          <w:rFonts w:ascii="方正仿宋_GBK" w:eastAsia="方正仿宋_GBK" w:hAnsi="华文仿宋" w:hint="eastAsia"/>
          <w:sz w:val="32"/>
          <w:szCs w:val="32"/>
        </w:rPr>
        <w:t>润宝商业</w:t>
      </w:r>
      <w:proofErr w:type="gramEnd"/>
      <w:r w:rsidRPr="005B5AC9">
        <w:rPr>
          <w:rFonts w:ascii="方正仿宋_GBK" w:eastAsia="方正仿宋_GBK" w:hAnsi="华文仿宋" w:hint="eastAsia"/>
          <w:sz w:val="32"/>
          <w:szCs w:val="32"/>
        </w:rPr>
        <w:t>有限公司（大润发公园店）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盐城（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3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  <w:bookmarkStart w:id="0" w:name="_GoBack"/>
      <w:bookmarkEnd w:id="0"/>
    </w:p>
    <w:p w:rsidR="00294205" w:rsidRPr="00636E18" w:rsidRDefault="00294205" w:rsidP="00294205">
      <w:pPr>
        <w:widowControl/>
        <w:ind w:firstLineChars="200" w:firstLine="624"/>
        <w:jc w:val="left"/>
        <w:rPr>
          <w:rFonts w:ascii="方正仿宋_GBK" w:eastAsia="方正仿宋_GBK" w:hAnsi="华文仿宋"/>
          <w:spacing w:val="-4"/>
          <w:sz w:val="32"/>
          <w:szCs w:val="32"/>
        </w:rPr>
      </w:pPr>
      <w:proofErr w:type="gramStart"/>
      <w:r w:rsidRPr="00636E18">
        <w:rPr>
          <w:rFonts w:ascii="方正仿宋_GBK" w:eastAsia="方正仿宋_GBK" w:hAnsi="华文仿宋" w:hint="eastAsia"/>
          <w:spacing w:val="-4"/>
          <w:sz w:val="32"/>
          <w:szCs w:val="32"/>
        </w:rPr>
        <w:t>盐城金鹰聚</w:t>
      </w:r>
      <w:proofErr w:type="gramEnd"/>
      <w:r w:rsidRPr="00636E18">
        <w:rPr>
          <w:rFonts w:ascii="方正仿宋_GBK" w:eastAsia="方正仿宋_GBK" w:hAnsi="华文仿宋" w:hint="eastAsia"/>
          <w:spacing w:val="-4"/>
          <w:sz w:val="32"/>
          <w:szCs w:val="32"/>
        </w:rPr>
        <w:t>龙湖购物中心有限公司（</w:t>
      </w:r>
      <w:proofErr w:type="gramStart"/>
      <w:r w:rsidRPr="00636E18">
        <w:rPr>
          <w:rFonts w:ascii="方正仿宋_GBK" w:eastAsia="方正仿宋_GBK" w:hAnsi="华文仿宋" w:hint="eastAsia"/>
          <w:spacing w:val="-4"/>
          <w:sz w:val="32"/>
          <w:szCs w:val="32"/>
        </w:rPr>
        <w:t>盐城金鹰聚</w:t>
      </w:r>
      <w:proofErr w:type="gramEnd"/>
      <w:r w:rsidRPr="00636E18">
        <w:rPr>
          <w:rFonts w:ascii="方正仿宋_GBK" w:eastAsia="方正仿宋_GBK" w:hAnsi="华文仿宋" w:hint="eastAsia"/>
          <w:spacing w:val="-4"/>
          <w:sz w:val="32"/>
          <w:szCs w:val="32"/>
        </w:rPr>
        <w:t>龙湖店）</w:t>
      </w:r>
    </w:p>
    <w:p w:rsidR="00294205" w:rsidRPr="00B900B6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proofErr w:type="gramStart"/>
      <w:r w:rsidRPr="00B900B6">
        <w:rPr>
          <w:rFonts w:ascii="方正仿宋_GBK" w:eastAsia="方正仿宋_GBK" w:hAnsi="华文仿宋" w:hint="eastAsia"/>
          <w:sz w:val="32"/>
          <w:szCs w:val="32"/>
        </w:rPr>
        <w:t>盐城金</w:t>
      </w:r>
      <w:proofErr w:type="gramEnd"/>
      <w:r w:rsidRPr="00B900B6">
        <w:rPr>
          <w:rFonts w:ascii="方正仿宋_GBK" w:eastAsia="方正仿宋_GBK" w:hAnsi="华文仿宋" w:hint="eastAsia"/>
          <w:sz w:val="32"/>
          <w:szCs w:val="32"/>
        </w:rPr>
        <w:t>鹰国际购物中心有限公司（</w:t>
      </w:r>
      <w:proofErr w:type="gramStart"/>
      <w:r w:rsidRPr="008A3B90">
        <w:rPr>
          <w:rFonts w:ascii="方正仿宋_GBK" w:eastAsia="方正仿宋_GBK" w:hAnsi="华文仿宋" w:hint="eastAsia"/>
          <w:sz w:val="32"/>
          <w:szCs w:val="32"/>
        </w:rPr>
        <w:t>盐城金鹰建军路</w:t>
      </w:r>
      <w:proofErr w:type="gramEnd"/>
      <w:r w:rsidRPr="008A3B90">
        <w:rPr>
          <w:rFonts w:ascii="方正仿宋_GBK" w:eastAsia="方正仿宋_GBK" w:hAnsi="华文仿宋" w:hint="eastAsia"/>
          <w:sz w:val="32"/>
          <w:szCs w:val="32"/>
        </w:rPr>
        <w:t>店</w:t>
      </w:r>
      <w:r w:rsidRPr="00B900B6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294205" w:rsidRPr="00C23A0A" w:rsidRDefault="00294205" w:rsidP="00294205">
      <w:pPr>
        <w:widowControl/>
        <w:ind w:leftChars="304" w:left="638"/>
        <w:jc w:val="left"/>
        <w:rPr>
          <w:rFonts w:ascii="方正仿宋_GBK" w:eastAsia="方正仿宋_GBK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盐城</w:t>
      </w:r>
      <w:proofErr w:type="gramStart"/>
      <w:r w:rsidRPr="00DA2879">
        <w:rPr>
          <w:rFonts w:ascii="方正仿宋_GBK" w:eastAsia="方正仿宋_GBK" w:hAnsi="华文仿宋" w:hint="eastAsia"/>
          <w:sz w:val="32"/>
          <w:szCs w:val="32"/>
        </w:rPr>
        <w:t>中南世纪</w:t>
      </w:r>
      <w:proofErr w:type="gramEnd"/>
      <w:r w:rsidRPr="00DA2879">
        <w:rPr>
          <w:rFonts w:ascii="方正仿宋_GBK" w:eastAsia="方正仿宋_GBK" w:hAnsi="华文仿宋" w:hint="eastAsia"/>
          <w:sz w:val="32"/>
          <w:szCs w:val="32"/>
        </w:rPr>
        <w:t>城房地产投资有限公司中南城购物中心（</w:t>
      </w:r>
      <w:r w:rsidRPr="008A3B90">
        <w:rPr>
          <w:rFonts w:ascii="方正仿宋_GBK" w:eastAsia="方正仿宋_GBK" w:hAnsi="华文仿宋" w:hint="eastAsia"/>
          <w:sz w:val="32"/>
          <w:szCs w:val="32"/>
        </w:rPr>
        <w:t>中南盐城大有境</w:t>
      </w:r>
      <w:r w:rsidRPr="00DA2879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扬州（</w:t>
      </w:r>
      <w:r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1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家）</w:t>
      </w:r>
    </w:p>
    <w:p w:rsidR="00294205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5369F2">
        <w:rPr>
          <w:rFonts w:ascii="方正仿宋_GBK" w:eastAsia="方正仿宋_GBK" w:hAnsi="华文仿宋" w:hint="eastAsia"/>
          <w:sz w:val="32"/>
          <w:szCs w:val="32"/>
        </w:rPr>
        <w:t>扬州万达广场商业管理有限公司（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扬州</w:t>
      </w:r>
      <w:r w:rsidRPr="005369F2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B0D3C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镇江</w:t>
      </w: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（1家）</w:t>
      </w:r>
    </w:p>
    <w:p w:rsidR="00294205" w:rsidRDefault="00294205" w:rsidP="00294205">
      <w:pPr>
        <w:widowControl/>
        <w:ind w:firstLineChars="200" w:firstLine="640"/>
        <w:jc w:val="left"/>
        <w:rPr>
          <w:rFonts w:ascii="方正仿宋_GBK" w:eastAsia="方正仿宋_GBK" w:hAnsi="华文仿宋"/>
          <w:sz w:val="32"/>
          <w:szCs w:val="32"/>
        </w:rPr>
      </w:pPr>
      <w:r w:rsidRPr="00DA2879">
        <w:rPr>
          <w:rFonts w:ascii="方正仿宋_GBK" w:eastAsia="方正仿宋_GBK" w:hAnsi="华文仿宋" w:hint="eastAsia"/>
          <w:sz w:val="32"/>
          <w:szCs w:val="32"/>
        </w:rPr>
        <w:t>镇江万达广场商业管理有限公司（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镇江</w:t>
      </w:r>
      <w:r w:rsidRPr="00DA2879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294205" w:rsidRPr="00C4720E" w:rsidRDefault="00294205" w:rsidP="00294205">
      <w:pPr>
        <w:widowControl/>
        <w:jc w:val="left"/>
        <w:rPr>
          <w:rFonts w:ascii="方正黑体_GBK" w:eastAsia="方正黑体_GBK" w:hAnsi="华文仿宋"/>
          <w:sz w:val="32"/>
          <w:szCs w:val="32"/>
        </w:rPr>
      </w:pPr>
      <w:r w:rsidRPr="00C4720E">
        <w:rPr>
          <w:rFonts w:ascii="方正黑体_GBK" w:eastAsia="方正黑体_GBK" w:hAnsi="华文仿宋" w:hint="eastAsia"/>
          <w:sz w:val="32"/>
          <w:szCs w:val="32"/>
        </w:rPr>
        <w:t>泰州（1家）</w:t>
      </w:r>
    </w:p>
    <w:p w:rsidR="00294205" w:rsidRDefault="00294205" w:rsidP="00294205">
      <w:pPr>
        <w:widowControl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724B6A">
        <w:rPr>
          <w:rFonts w:ascii="方正仿宋_GBK" w:eastAsia="方正仿宋_GBK" w:hAnsi="华文仿宋" w:hint="eastAsia"/>
          <w:sz w:val="32"/>
          <w:szCs w:val="32"/>
        </w:rPr>
        <w:t>泰州万达广场商业管理有限公司（</w:t>
      </w:r>
      <w:r>
        <w:rPr>
          <w:rFonts w:ascii="方正仿宋_GBK" w:eastAsia="方正仿宋_GBK" w:hAnsi="华文仿宋" w:hint="eastAsia"/>
          <w:sz w:val="32"/>
          <w:szCs w:val="32"/>
        </w:rPr>
        <w:t>海陵</w:t>
      </w:r>
      <w:r w:rsidRPr="00724B6A">
        <w:rPr>
          <w:rFonts w:ascii="方正仿宋_GBK" w:eastAsia="方正仿宋_GBK" w:hAnsi="华文仿宋" w:hint="eastAsia"/>
          <w:sz w:val="32"/>
          <w:szCs w:val="32"/>
        </w:rPr>
        <w:t>万达广场）</w:t>
      </w:r>
    </w:p>
    <w:p w:rsidR="00294205" w:rsidRPr="00C23A0A" w:rsidRDefault="00294205" w:rsidP="00294205">
      <w:pPr>
        <w:widowControl/>
        <w:jc w:val="left"/>
        <w:rPr>
          <w:rFonts w:ascii="方正黑体_GBK" w:eastAsia="方正黑体_GBK" w:hAnsi="黑体" w:cs="宋体"/>
          <w:bCs/>
          <w:kern w:val="0"/>
          <w:sz w:val="32"/>
          <w:szCs w:val="32"/>
        </w:rPr>
      </w:pPr>
      <w:r w:rsidRPr="00C23A0A">
        <w:rPr>
          <w:rFonts w:ascii="方正黑体_GBK" w:eastAsia="方正黑体_GBK" w:hAnsi="黑体" w:cs="宋体" w:hint="eastAsia"/>
          <w:bCs/>
          <w:kern w:val="0"/>
          <w:sz w:val="32"/>
          <w:szCs w:val="32"/>
        </w:rPr>
        <w:t>宿迁（1家）</w:t>
      </w:r>
    </w:p>
    <w:p w:rsidR="00294205" w:rsidRDefault="00294205" w:rsidP="00294205">
      <w:pPr>
        <w:widowControl/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proofErr w:type="gramStart"/>
      <w:r>
        <w:rPr>
          <w:rFonts w:ascii="方正仿宋_GBK" w:eastAsia="方正仿宋_GBK" w:hAnsi="华文仿宋" w:hint="eastAsia"/>
          <w:sz w:val="32"/>
          <w:szCs w:val="32"/>
        </w:rPr>
        <w:t>宿迁润隆商业</w:t>
      </w:r>
      <w:proofErr w:type="gramEnd"/>
      <w:r w:rsidRPr="005369F2">
        <w:rPr>
          <w:rFonts w:ascii="方正仿宋_GBK" w:eastAsia="方正仿宋_GBK" w:hAnsi="华文仿宋" w:hint="eastAsia"/>
          <w:sz w:val="32"/>
          <w:szCs w:val="32"/>
        </w:rPr>
        <w:t>管理有限公司（</w:t>
      </w:r>
      <w:r>
        <w:rPr>
          <w:rFonts w:ascii="方正仿宋_GBK" w:eastAsia="方正仿宋_GBK" w:hAnsi="华文仿宋" w:hint="eastAsia"/>
          <w:sz w:val="32"/>
          <w:szCs w:val="32"/>
        </w:rPr>
        <w:t>宿迁</w:t>
      </w:r>
      <w:r w:rsidRPr="005369F2">
        <w:rPr>
          <w:rFonts w:ascii="方正仿宋_GBK" w:eastAsia="方正仿宋_GBK" w:hAnsi="华文仿宋" w:hint="eastAsia"/>
          <w:sz w:val="32"/>
          <w:szCs w:val="32"/>
        </w:rPr>
        <w:t>中央</w:t>
      </w:r>
      <w:r>
        <w:rPr>
          <w:rFonts w:ascii="方正仿宋_GBK" w:eastAsia="方正仿宋_GBK" w:hAnsi="华文仿宋" w:hint="eastAsia"/>
          <w:sz w:val="32"/>
          <w:szCs w:val="32"/>
        </w:rPr>
        <w:t>商场</w:t>
      </w:r>
      <w:r w:rsidRPr="005369F2">
        <w:rPr>
          <w:rFonts w:ascii="方正仿宋_GBK" w:eastAsia="方正仿宋_GBK" w:hAnsi="华文仿宋" w:hint="eastAsia"/>
          <w:sz w:val="32"/>
          <w:szCs w:val="32"/>
        </w:rPr>
        <w:t>）</w:t>
      </w:r>
    </w:p>
    <w:p w:rsidR="007932C9" w:rsidRPr="00294205" w:rsidRDefault="007932C9"/>
    <w:sectPr w:rsidR="007932C9" w:rsidRPr="00294205" w:rsidSect="006A13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98" w:rsidRDefault="0044753A">
      <w:r>
        <w:separator/>
      </w:r>
    </w:p>
  </w:endnote>
  <w:endnote w:type="continuationSeparator" w:id="0">
    <w:p w:rsidR="000E5098" w:rsidRDefault="004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41" w:rsidRDefault="00294205" w:rsidP="002016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041" w:rsidRDefault="003405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41" w:rsidRDefault="00294205" w:rsidP="002016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4C9">
      <w:rPr>
        <w:rStyle w:val="a4"/>
        <w:noProof/>
      </w:rPr>
      <w:t>- 2 -</w:t>
    </w:r>
    <w:r>
      <w:rPr>
        <w:rStyle w:val="a4"/>
      </w:rPr>
      <w:fldChar w:fldCharType="end"/>
    </w:r>
  </w:p>
  <w:p w:rsidR="00140041" w:rsidRDefault="003405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98" w:rsidRDefault="0044753A">
      <w:r>
        <w:separator/>
      </w:r>
    </w:p>
  </w:footnote>
  <w:footnote w:type="continuationSeparator" w:id="0">
    <w:p w:rsidR="000E5098" w:rsidRDefault="0044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05"/>
    <w:rsid w:val="000B2E38"/>
    <w:rsid w:val="000E5098"/>
    <w:rsid w:val="001D05A2"/>
    <w:rsid w:val="00207C6C"/>
    <w:rsid w:val="00294205"/>
    <w:rsid w:val="003405D8"/>
    <w:rsid w:val="003B299B"/>
    <w:rsid w:val="0044753A"/>
    <w:rsid w:val="00496E5D"/>
    <w:rsid w:val="006954C9"/>
    <w:rsid w:val="006F0E5D"/>
    <w:rsid w:val="007454D7"/>
    <w:rsid w:val="007932C9"/>
    <w:rsid w:val="008341F2"/>
    <w:rsid w:val="00853BAC"/>
    <w:rsid w:val="008D5CFE"/>
    <w:rsid w:val="00970A63"/>
    <w:rsid w:val="00AB016F"/>
    <w:rsid w:val="00D20273"/>
    <w:rsid w:val="00E718C0"/>
    <w:rsid w:val="00FA3DFF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42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205"/>
  </w:style>
  <w:style w:type="paragraph" w:styleId="a5">
    <w:name w:val="header"/>
    <w:basedOn w:val="a"/>
    <w:link w:val="Char0"/>
    <w:uiPriority w:val="99"/>
    <w:unhideWhenUsed/>
    <w:rsid w:val="00D2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02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42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4205"/>
  </w:style>
  <w:style w:type="paragraph" w:styleId="a5">
    <w:name w:val="header"/>
    <w:basedOn w:val="a"/>
    <w:link w:val="Char0"/>
    <w:uiPriority w:val="99"/>
    <w:unhideWhenUsed/>
    <w:rsid w:val="00D2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0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RENPENG</dc:creator>
  <cp:lastModifiedBy>renpeng</cp:lastModifiedBy>
  <cp:revision>8</cp:revision>
  <dcterms:created xsi:type="dcterms:W3CDTF">2021-12-23T00:45:00Z</dcterms:created>
  <dcterms:modified xsi:type="dcterms:W3CDTF">2021-12-23T03:06:00Z</dcterms:modified>
</cp:coreProperties>
</file>